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40646" w14:textId="77777777" w:rsidR="00071E8F" w:rsidRDefault="00071E8F" w:rsidP="00D45E5F">
      <w:pPr>
        <w:pStyle w:val="Titre3"/>
        <w:jc w:val="center"/>
        <w:rPr>
          <w:rFonts w:ascii="Times New Roman" w:hAnsi="Times New Roman"/>
          <w:b w:val="0"/>
          <w:sz w:val="48"/>
          <w:szCs w:val="48"/>
          <w:lang w:val="fr-FR"/>
        </w:rPr>
      </w:pPr>
      <w:r>
        <w:rPr>
          <w:rFonts w:ascii="Times New Roman" w:hAnsi="Times New Roman"/>
          <w:b w:val="0"/>
          <w:sz w:val="48"/>
          <w:szCs w:val="48"/>
          <w:lang w:val="fr-FR"/>
        </w:rPr>
        <w:t>DOCUMENTS ANNEXES</w:t>
      </w:r>
    </w:p>
    <w:p w14:paraId="1BA18246" w14:textId="77777777" w:rsidR="00071E8F" w:rsidRPr="004103E9" w:rsidRDefault="00071E8F" w:rsidP="00071E8F">
      <w:pPr>
        <w:pStyle w:val="Titre3"/>
        <w:jc w:val="both"/>
        <w:rPr>
          <w:rFonts w:ascii="Times New Roman" w:hAnsi="Times New Roman"/>
          <w:b w:val="0"/>
          <w:sz w:val="48"/>
          <w:szCs w:val="48"/>
          <w:lang w:val="fr-FR"/>
        </w:rPr>
      </w:pPr>
      <w:r w:rsidRPr="004103E9">
        <w:rPr>
          <w:rFonts w:ascii="Times New Roman" w:hAnsi="Times New Roman"/>
          <w:b w:val="0"/>
          <w:sz w:val="48"/>
          <w:szCs w:val="48"/>
          <w:lang w:val="fr-FR"/>
        </w:rPr>
        <w:t>Le Séminaire de préparation au mariage : sa raison d’être</w:t>
      </w:r>
    </w:p>
    <w:p w14:paraId="1E0F7EEA" w14:textId="77777777" w:rsidR="00071E8F" w:rsidRPr="00DA632D" w:rsidRDefault="00071E8F" w:rsidP="00071E8F">
      <w:pPr>
        <w:jc w:val="both"/>
        <w:rPr>
          <w:rFonts w:ascii="Times New Roman" w:hAnsi="Times New Roman"/>
          <w:sz w:val="24"/>
          <w:szCs w:val="24"/>
          <w:lang w:val="fr-FR"/>
        </w:rPr>
      </w:pPr>
      <w:r w:rsidRPr="00DA632D">
        <w:rPr>
          <w:rFonts w:ascii="Times New Roman" w:hAnsi="Times New Roman"/>
          <w:sz w:val="24"/>
          <w:szCs w:val="24"/>
          <w:lang w:val="fr-FR"/>
        </w:rPr>
        <w:t>Le mariage est une institution divine cré</w:t>
      </w:r>
      <w:r>
        <w:rPr>
          <w:rFonts w:ascii="Times New Roman" w:hAnsi="Times New Roman"/>
          <w:sz w:val="24"/>
          <w:szCs w:val="24"/>
          <w:lang w:val="fr-FR"/>
        </w:rPr>
        <w:t>ée</w:t>
      </w:r>
      <w:r w:rsidRPr="00DA632D">
        <w:rPr>
          <w:rFonts w:ascii="Times New Roman" w:hAnsi="Times New Roman"/>
          <w:sz w:val="24"/>
          <w:szCs w:val="24"/>
          <w:lang w:val="fr-FR"/>
        </w:rPr>
        <w:t xml:space="preserve"> par Dieu pour répondre aux besoins physiques, émotionnels, sociaux et spirituels de l’homme et de la femme. Cependant, ce cadeau de Dieu est trop souvent</w:t>
      </w:r>
      <w:r>
        <w:rPr>
          <w:rFonts w:ascii="Times New Roman" w:hAnsi="Times New Roman"/>
          <w:sz w:val="24"/>
          <w:szCs w:val="24"/>
          <w:lang w:val="fr-FR"/>
        </w:rPr>
        <w:t>,</w:t>
      </w:r>
      <w:r w:rsidRPr="00DA632D">
        <w:rPr>
          <w:rFonts w:ascii="Times New Roman" w:hAnsi="Times New Roman"/>
          <w:sz w:val="24"/>
          <w:szCs w:val="24"/>
          <w:lang w:val="fr-FR"/>
        </w:rPr>
        <w:t xml:space="preserve"> hélas, le théâtre des pires cauchemars à cause du manque </w:t>
      </w:r>
      <w:r>
        <w:rPr>
          <w:rFonts w:ascii="Times New Roman" w:hAnsi="Times New Roman"/>
          <w:sz w:val="24"/>
          <w:szCs w:val="24"/>
          <w:lang w:val="fr-FR"/>
        </w:rPr>
        <w:t xml:space="preserve">de </w:t>
      </w:r>
      <w:r w:rsidRPr="00DA632D">
        <w:rPr>
          <w:rFonts w:ascii="Times New Roman" w:hAnsi="Times New Roman"/>
          <w:sz w:val="24"/>
          <w:szCs w:val="24"/>
          <w:lang w:val="fr-FR"/>
        </w:rPr>
        <w:t xml:space="preserve">préparation des individus à vivre à deux de manière harmonieuse. </w:t>
      </w:r>
    </w:p>
    <w:p w14:paraId="5384956C" w14:textId="77777777" w:rsidR="00071E8F" w:rsidRPr="00DA632D" w:rsidRDefault="00071E8F" w:rsidP="00071E8F">
      <w:pPr>
        <w:jc w:val="both"/>
        <w:rPr>
          <w:rFonts w:ascii="Times New Roman" w:hAnsi="Times New Roman"/>
          <w:sz w:val="24"/>
          <w:szCs w:val="24"/>
          <w:lang w:val="fr-FR"/>
        </w:rPr>
      </w:pPr>
      <w:r w:rsidRPr="00DA632D">
        <w:rPr>
          <w:rFonts w:ascii="Times New Roman" w:hAnsi="Times New Roman"/>
          <w:sz w:val="24"/>
          <w:szCs w:val="24"/>
          <w:lang w:val="fr-FR"/>
        </w:rPr>
        <w:t>C’est l</w:t>
      </w:r>
      <w:r>
        <w:rPr>
          <w:rFonts w:ascii="Times New Roman" w:hAnsi="Times New Roman"/>
          <w:sz w:val="24"/>
          <w:szCs w:val="24"/>
          <w:lang w:val="fr-FR"/>
        </w:rPr>
        <w:t>’une des raisons pour la</w:t>
      </w:r>
      <w:r w:rsidRPr="00DA632D">
        <w:rPr>
          <w:rFonts w:ascii="Times New Roman" w:hAnsi="Times New Roman"/>
          <w:sz w:val="24"/>
          <w:szCs w:val="24"/>
          <w:lang w:val="fr-FR"/>
        </w:rPr>
        <w:t>quelle l’</w:t>
      </w:r>
      <w:r>
        <w:rPr>
          <w:rFonts w:ascii="Times New Roman" w:hAnsi="Times New Roman"/>
          <w:sz w:val="24"/>
          <w:szCs w:val="24"/>
          <w:lang w:val="fr-FR"/>
        </w:rPr>
        <w:t>É</w:t>
      </w:r>
      <w:r w:rsidRPr="00DA632D">
        <w:rPr>
          <w:rFonts w:ascii="Times New Roman" w:hAnsi="Times New Roman"/>
          <w:sz w:val="24"/>
          <w:szCs w:val="24"/>
          <w:lang w:val="fr-FR"/>
        </w:rPr>
        <w:t>glise Adventiste du 7</w:t>
      </w:r>
      <w:r w:rsidRPr="00DA632D">
        <w:rPr>
          <w:rFonts w:ascii="Times New Roman" w:hAnsi="Times New Roman"/>
          <w:sz w:val="24"/>
          <w:szCs w:val="24"/>
          <w:vertAlign w:val="superscript"/>
          <w:lang w:val="fr-FR"/>
        </w:rPr>
        <w:t>ème</w:t>
      </w:r>
      <w:r w:rsidRPr="00DA632D">
        <w:rPr>
          <w:rFonts w:ascii="Times New Roman" w:hAnsi="Times New Roman"/>
          <w:sz w:val="24"/>
          <w:szCs w:val="24"/>
          <w:lang w:val="fr-FR"/>
        </w:rPr>
        <w:t xml:space="preserve"> Jour</w:t>
      </w:r>
      <w:r>
        <w:rPr>
          <w:rFonts w:ascii="Times New Roman" w:hAnsi="Times New Roman"/>
          <w:sz w:val="24"/>
          <w:szCs w:val="24"/>
          <w:lang w:val="fr-FR"/>
        </w:rPr>
        <w:t xml:space="preserve"> a depuis quelques années incluse</w:t>
      </w:r>
      <w:r w:rsidRPr="00DA632D">
        <w:rPr>
          <w:rFonts w:ascii="Times New Roman" w:hAnsi="Times New Roman"/>
          <w:sz w:val="24"/>
          <w:szCs w:val="24"/>
          <w:lang w:val="fr-FR"/>
        </w:rPr>
        <w:t xml:space="preserve"> dans son principe de soin pastoral d’offrir aux futurs mariés un espace de préparation au </w:t>
      </w:r>
      <w:proofErr w:type="gramStart"/>
      <w:r w:rsidRPr="00DA632D">
        <w:rPr>
          <w:rFonts w:ascii="Times New Roman" w:hAnsi="Times New Roman"/>
          <w:sz w:val="24"/>
          <w:szCs w:val="24"/>
          <w:lang w:val="fr-FR"/>
        </w:rPr>
        <w:t>mariage</w:t>
      </w:r>
      <w:proofErr w:type="gramEnd"/>
      <w:r w:rsidRPr="00DA632D">
        <w:rPr>
          <w:rFonts w:ascii="Times New Roman" w:hAnsi="Times New Roman"/>
          <w:sz w:val="24"/>
          <w:szCs w:val="24"/>
          <w:lang w:val="fr-FR"/>
        </w:rPr>
        <w:t xml:space="preserve">. Cet accompagnement pastoral peut se vivre de plusieurs manières. Soit sous la forme de séminaire avec plusieurs intervenants sur les thèmes divers de la préparation au mariage, soit sous la forme </w:t>
      </w:r>
      <w:r>
        <w:rPr>
          <w:rFonts w:ascii="Times New Roman" w:hAnsi="Times New Roman"/>
          <w:sz w:val="24"/>
          <w:szCs w:val="24"/>
          <w:lang w:val="fr-FR"/>
        </w:rPr>
        <w:t xml:space="preserve">d’une série </w:t>
      </w:r>
      <w:r w:rsidRPr="00DA632D">
        <w:rPr>
          <w:rFonts w:ascii="Times New Roman" w:hAnsi="Times New Roman"/>
          <w:sz w:val="24"/>
          <w:szCs w:val="24"/>
          <w:lang w:val="fr-FR"/>
        </w:rPr>
        <w:t>d’entretiens de c</w:t>
      </w:r>
      <w:r>
        <w:rPr>
          <w:rFonts w:ascii="Times New Roman" w:hAnsi="Times New Roman"/>
          <w:sz w:val="24"/>
          <w:szCs w:val="24"/>
          <w:lang w:val="fr-FR"/>
        </w:rPr>
        <w:t>onseils pastoraux en individuel</w:t>
      </w:r>
      <w:r w:rsidRPr="00DA632D">
        <w:rPr>
          <w:rFonts w:ascii="Times New Roman" w:hAnsi="Times New Roman"/>
          <w:sz w:val="24"/>
          <w:szCs w:val="24"/>
          <w:lang w:val="fr-FR"/>
        </w:rPr>
        <w:t xml:space="preserve"> ou en couples afin d’aborder ensemble  les différents domaines du mariage et de sa préparation.</w:t>
      </w:r>
    </w:p>
    <w:p w14:paraId="206535D7" w14:textId="77777777" w:rsidR="00071E8F" w:rsidRDefault="00071E8F" w:rsidP="00071E8F">
      <w:pPr>
        <w:jc w:val="both"/>
        <w:rPr>
          <w:rFonts w:ascii="Times New Roman" w:hAnsi="Times New Roman"/>
          <w:sz w:val="24"/>
          <w:szCs w:val="24"/>
          <w:lang w:val="fr-FR"/>
        </w:rPr>
      </w:pPr>
      <w:r w:rsidRPr="00DA632D">
        <w:rPr>
          <w:rFonts w:ascii="Times New Roman" w:hAnsi="Times New Roman"/>
          <w:sz w:val="24"/>
          <w:szCs w:val="24"/>
          <w:lang w:val="fr-FR"/>
        </w:rPr>
        <w:t xml:space="preserve">La démarche de préparation au mariage </w:t>
      </w:r>
      <w:r>
        <w:rPr>
          <w:rFonts w:ascii="Times New Roman" w:hAnsi="Times New Roman"/>
          <w:sz w:val="24"/>
          <w:szCs w:val="24"/>
          <w:lang w:val="fr-FR"/>
        </w:rPr>
        <w:t xml:space="preserve">doit donc </w:t>
      </w:r>
      <w:r w:rsidRPr="00DA632D">
        <w:rPr>
          <w:rFonts w:ascii="Times New Roman" w:hAnsi="Times New Roman"/>
          <w:sz w:val="24"/>
          <w:szCs w:val="24"/>
          <w:lang w:val="fr-FR"/>
        </w:rPr>
        <w:t>maintenant</w:t>
      </w:r>
      <w:r>
        <w:rPr>
          <w:rFonts w:ascii="Times New Roman" w:hAnsi="Times New Roman"/>
          <w:sz w:val="24"/>
          <w:szCs w:val="24"/>
          <w:lang w:val="fr-FR"/>
        </w:rPr>
        <w:t xml:space="preserve"> s’inscrire</w:t>
      </w:r>
      <w:r w:rsidRPr="00DA632D">
        <w:rPr>
          <w:rFonts w:ascii="Times New Roman" w:hAnsi="Times New Roman"/>
          <w:sz w:val="24"/>
          <w:szCs w:val="24"/>
          <w:lang w:val="fr-FR"/>
        </w:rPr>
        <w:t xml:space="preserve"> syst</w:t>
      </w:r>
      <w:r>
        <w:rPr>
          <w:rFonts w:ascii="Times New Roman" w:hAnsi="Times New Roman"/>
          <w:sz w:val="24"/>
          <w:szCs w:val="24"/>
          <w:lang w:val="fr-FR"/>
        </w:rPr>
        <w:t>ématiquement dans le compte à rebours de toute personne qui souhaite vivre sa célébration nuptiale dans le cadre de la vie  de l’Église Adventiste du 7</w:t>
      </w:r>
      <w:r w:rsidRPr="00071E8F">
        <w:rPr>
          <w:rFonts w:ascii="Times New Roman" w:hAnsi="Times New Roman"/>
          <w:sz w:val="24"/>
          <w:szCs w:val="24"/>
          <w:vertAlign w:val="superscript"/>
          <w:lang w:val="fr-FR"/>
        </w:rPr>
        <w:t>ème</w:t>
      </w:r>
      <w:r>
        <w:rPr>
          <w:rFonts w:ascii="Times New Roman" w:hAnsi="Times New Roman"/>
          <w:sz w:val="24"/>
          <w:szCs w:val="24"/>
          <w:lang w:val="fr-FR"/>
        </w:rPr>
        <w:t xml:space="preserve"> Jour aux Antilles Guyane Françaises.</w:t>
      </w:r>
    </w:p>
    <w:p w14:paraId="65CF3845" w14:textId="77777777" w:rsidR="00071E8F" w:rsidRPr="00DA632D" w:rsidRDefault="00071E8F" w:rsidP="00071E8F">
      <w:pPr>
        <w:jc w:val="both"/>
        <w:rPr>
          <w:rFonts w:ascii="Times New Roman" w:hAnsi="Times New Roman"/>
          <w:sz w:val="24"/>
          <w:szCs w:val="24"/>
          <w:lang w:val="fr-FR"/>
        </w:rPr>
      </w:pPr>
      <w:r>
        <w:rPr>
          <w:rFonts w:ascii="Times New Roman" w:hAnsi="Times New Roman"/>
          <w:sz w:val="24"/>
          <w:szCs w:val="24"/>
          <w:lang w:val="fr-FR"/>
        </w:rPr>
        <w:t xml:space="preserve">C’est de la responsabilité de chaque Fédération et Mission avec son corps pastoral de s’assurer que ce service est offert à chaque membre ou sympathisant qui souhaite vivre son mariage dans le cadre de la vie de l’Église. </w:t>
      </w:r>
    </w:p>
    <w:p w14:paraId="59AE8DA0" w14:textId="77777777" w:rsidR="00071E8F" w:rsidRDefault="00071E8F" w:rsidP="00071E8F">
      <w:pPr>
        <w:jc w:val="both"/>
        <w:rPr>
          <w:rFonts w:ascii="Times New Roman" w:hAnsi="Times New Roman"/>
          <w:sz w:val="24"/>
          <w:szCs w:val="24"/>
          <w:lang w:val="fr-FR"/>
        </w:rPr>
      </w:pPr>
      <w:r w:rsidRPr="00DA632D">
        <w:rPr>
          <w:rFonts w:ascii="Times New Roman" w:hAnsi="Times New Roman"/>
          <w:sz w:val="24"/>
          <w:szCs w:val="24"/>
          <w:lang w:val="fr-FR"/>
        </w:rPr>
        <w:t>Il faut aussi savoir que vu l’importance qu’elle accorde au mariage, l’</w:t>
      </w:r>
      <w:r>
        <w:rPr>
          <w:rFonts w:ascii="Times New Roman" w:hAnsi="Times New Roman"/>
          <w:sz w:val="24"/>
          <w:szCs w:val="24"/>
          <w:lang w:val="fr-FR"/>
        </w:rPr>
        <w:t>É</w:t>
      </w:r>
      <w:r w:rsidRPr="00DA632D">
        <w:rPr>
          <w:rFonts w:ascii="Times New Roman" w:hAnsi="Times New Roman"/>
          <w:sz w:val="24"/>
          <w:szCs w:val="24"/>
          <w:lang w:val="fr-FR"/>
        </w:rPr>
        <w:t xml:space="preserve">glise </w:t>
      </w:r>
      <w:r>
        <w:rPr>
          <w:rFonts w:ascii="Times New Roman" w:hAnsi="Times New Roman"/>
          <w:sz w:val="24"/>
          <w:szCs w:val="24"/>
          <w:lang w:val="fr-FR"/>
        </w:rPr>
        <w:t>A</w:t>
      </w:r>
      <w:r w:rsidRPr="00DA632D">
        <w:rPr>
          <w:rFonts w:ascii="Times New Roman" w:hAnsi="Times New Roman"/>
          <w:sz w:val="24"/>
          <w:szCs w:val="24"/>
          <w:lang w:val="fr-FR"/>
        </w:rPr>
        <w:t>dventiste recommande à tous ses pasteurs de s’assurer avant de présider à une célébration de mariage que toutes les personnes aient pu bénéficier d’une préparation sérieuse au mariage, sous une forme ou sous une autre, entretiens de conseil</w:t>
      </w:r>
      <w:r>
        <w:rPr>
          <w:rFonts w:ascii="Times New Roman" w:hAnsi="Times New Roman"/>
          <w:sz w:val="24"/>
          <w:szCs w:val="24"/>
          <w:lang w:val="fr-FR"/>
        </w:rPr>
        <w:t>s</w:t>
      </w:r>
      <w:r w:rsidRPr="00DA632D">
        <w:rPr>
          <w:rFonts w:ascii="Times New Roman" w:hAnsi="Times New Roman"/>
          <w:sz w:val="24"/>
          <w:szCs w:val="24"/>
          <w:lang w:val="fr-FR"/>
        </w:rPr>
        <w:t xml:space="preserve"> pastoraux ou participation à un séminaire. Il est aussi recommandé que la préparation au mariage ait lieu </w:t>
      </w:r>
      <w:r w:rsidRPr="00DA632D">
        <w:rPr>
          <w:rFonts w:ascii="Times New Roman" w:hAnsi="Times New Roman"/>
          <w:b/>
          <w:sz w:val="24"/>
          <w:szCs w:val="24"/>
          <w:lang w:val="fr-FR"/>
        </w:rPr>
        <w:t>au moins six mois</w:t>
      </w:r>
      <w:r w:rsidRPr="00DA632D">
        <w:rPr>
          <w:rFonts w:ascii="Times New Roman" w:hAnsi="Times New Roman"/>
          <w:sz w:val="24"/>
          <w:szCs w:val="24"/>
          <w:lang w:val="fr-FR"/>
        </w:rPr>
        <w:t xml:space="preserve"> avant le mariage.</w:t>
      </w:r>
    </w:p>
    <w:p w14:paraId="187C15CF" w14:textId="77777777" w:rsidR="00071E8F" w:rsidRDefault="00071E8F" w:rsidP="00071E8F">
      <w:pPr>
        <w:jc w:val="both"/>
        <w:rPr>
          <w:rFonts w:ascii="Times New Roman" w:hAnsi="Times New Roman"/>
          <w:sz w:val="24"/>
          <w:szCs w:val="24"/>
          <w:lang w:val="fr-FR"/>
        </w:rPr>
      </w:pPr>
      <w:r>
        <w:rPr>
          <w:rFonts w:ascii="Times New Roman" w:hAnsi="Times New Roman"/>
          <w:sz w:val="24"/>
          <w:szCs w:val="24"/>
          <w:lang w:val="fr-FR"/>
        </w:rPr>
        <w:t>La préparation au mariage doit de manière normale offrir les modules de réflexion suivants :</w:t>
      </w:r>
    </w:p>
    <w:p w14:paraId="6B5D6224" w14:textId="77777777" w:rsidR="00071E8F" w:rsidRPr="00D45E5F" w:rsidRDefault="00071E8F"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Éléments d’une théologie Adventiste du Mariage</w:t>
      </w:r>
    </w:p>
    <w:p w14:paraId="788AE4E7" w14:textId="77777777" w:rsidR="00071E8F" w:rsidRPr="00D45E5F" w:rsidRDefault="00071E8F"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Les différences de personnalités</w:t>
      </w:r>
      <w:r w:rsidR="00327512" w:rsidRPr="00D45E5F">
        <w:rPr>
          <w:rFonts w:ascii="Times New Roman" w:hAnsi="Times New Roman"/>
          <w:sz w:val="24"/>
          <w:lang w:val="fr-FR"/>
        </w:rPr>
        <w:t xml:space="preserve"> et tempéraments</w:t>
      </w:r>
    </w:p>
    <w:p w14:paraId="037C6C6E" w14:textId="77777777" w:rsidR="00071E8F"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Le processus de la communication dans un couple</w:t>
      </w:r>
    </w:p>
    <w:p w14:paraId="57586AD6" w14:textId="77777777" w:rsidR="00327512"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La résolution des conflits</w:t>
      </w:r>
    </w:p>
    <w:p w14:paraId="76077A64" w14:textId="77777777" w:rsidR="00327512"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 xml:space="preserve">La sexualité </w:t>
      </w:r>
    </w:p>
    <w:p w14:paraId="17EF48B0" w14:textId="77777777" w:rsidR="00327512"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Les finances</w:t>
      </w:r>
    </w:p>
    <w:p w14:paraId="51C4533D" w14:textId="77777777" w:rsidR="00327512"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Les traditions familiales et les relations avec les beaux-parents</w:t>
      </w:r>
    </w:p>
    <w:p w14:paraId="73BA3A0D" w14:textId="77777777" w:rsidR="00327512"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 xml:space="preserve"> Préparation de la célébration religieuse et sociale du mariage</w:t>
      </w:r>
    </w:p>
    <w:p w14:paraId="4A51FE55" w14:textId="77777777" w:rsidR="00327512"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Les éléments du droit français dans le mariage</w:t>
      </w:r>
    </w:p>
    <w:p w14:paraId="4696D53A" w14:textId="77777777" w:rsidR="00327512" w:rsidRPr="00D45E5F" w:rsidRDefault="00327512" w:rsidP="00071E8F">
      <w:pPr>
        <w:pStyle w:val="Paragraphedeliste"/>
        <w:numPr>
          <w:ilvl w:val="0"/>
          <w:numId w:val="3"/>
        </w:numPr>
        <w:jc w:val="both"/>
        <w:rPr>
          <w:rFonts w:ascii="Times New Roman" w:hAnsi="Times New Roman"/>
          <w:sz w:val="24"/>
          <w:lang w:val="fr-FR"/>
        </w:rPr>
      </w:pPr>
      <w:r w:rsidRPr="00D45E5F">
        <w:rPr>
          <w:rFonts w:ascii="Times New Roman" w:hAnsi="Times New Roman"/>
          <w:sz w:val="24"/>
          <w:lang w:val="fr-FR"/>
        </w:rPr>
        <w:t>Depuis quelques années, il devient de plus en plus important de proposer un module sur la position de l’</w:t>
      </w:r>
      <w:r w:rsidR="00D45E5F" w:rsidRPr="00D45E5F">
        <w:rPr>
          <w:rFonts w:ascii="Times New Roman" w:hAnsi="Times New Roman"/>
          <w:sz w:val="24"/>
          <w:lang w:val="fr-FR"/>
        </w:rPr>
        <w:t>Église</w:t>
      </w:r>
      <w:r w:rsidRPr="00D45E5F">
        <w:rPr>
          <w:rFonts w:ascii="Times New Roman" w:hAnsi="Times New Roman"/>
          <w:sz w:val="24"/>
          <w:lang w:val="fr-FR"/>
        </w:rPr>
        <w:t xml:space="preserve"> Adventiste sur le divorce ainsi que la gestion d’un remariage et les défis d’une famille recomposée,</w:t>
      </w:r>
      <w:r w:rsidR="00D45E5F" w:rsidRPr="00D45E5F">
        <w:rPr>
          <w:rFonts w:ascii="Times New Roman" w:hAnsi="Times New Roman"/>
          <w:sz w:val="24"/>
          <w:lang w:val="fr-FR"/>
        </w:rPr>
        <w:t xml:space="preserve"> comprenant des enfants d’union</w:t>
      </w:r>
      <w:r w:rsidRPr="00D45E5F">
        <w:rPr>
          <w:rFonts w:ascii="Times New Roman" w:hAnsi="Times New Roman"/>
          <w:sz w:val="24"/>
          <w:lang w:val="fr-FR"/>
        </w:rPr>
        <w:t xml:space="preserve"> antérieure</w:t>
      </w:r>
      <w:r w:rsidR="00D45E5F" w:rsidRPr="00D45E5F">
        <w:rPr>
          <w:rFonts w:ascii="Times New Roman" w:hAnsi="Times New Roman"/>
          <w:sz w:val="24"/>
          <w:lang w:val="fr-FR"/>
        </w:rPr>
        <w:t>.</w:t>
      </w:r>
    </w:p>
    <w:p w14:paraId="237EDD73" w14:textId="77777777" w:rsidR="00071E8F" w:rsidRPr="008A7788" w:rsidRDefault="00071E8F" w:rsidP="00071E8F">
      <w:pPr>
        <w:pStyle w:val="Titre3"/>
        <w:tabs>
          <w:tab w:val="left" w:pos="1810"/>
        </w:tabs>
        <w:jc w:val="both"/>
        <w:rPr>
          <w:b w:val="0"/>
          <w:sz w:val="18"/>
          <w:szCs w:val="18"/>
          <w:lang w:val="fr-FR"/>
        </w:rPr>
      </w:pPr>
      <w:r>
        <w:rPr>
          <w:b w:val="0"/>
          <w:sz w:val="48"/>
          <w:szCs w:val="48"/>
          <w:lang w:val="fr-FR"/>
        </w:rPr>
        <w:lastRenderedPageBreak/>
        <w:tab/>
      </w:r>
    </w:p>
    <w:p w14:paraId="55025446" w14:textId="77777777" w:rsidR="00071E8F" w:rsidRPr="004103E9" w:rsidRDefault="00071E8F" w:rsidP="00071E8F">
      <w:pPr>
        <w:pStyle w:val="Titre3"/>
        <w:jc w:val="both"/>
        <w:rPr>
          <w:rFonts w:ascii="Times New Roman" w:hAnsi="Times New Roman"/>
          <w:b w:val="0"/>
          <w:sz w:val="48"/>
          <w:szCs w:val="48"/>
          <w:lang w:val="fr-FR"/>
        </w:rPr>
      </w:pPr>
      <w:r w:rsidRPr="004103E9">
        <w:rPr>
          <w:rFonts w:ascii="Times New Roman" w:hAnsi="Times New Roman"/>
          <w:b w:val="0"/>
          <w:sz w:val="48"/>
          <w:szCs w:val="48"/>
          <w:lang w:val="fr-FR"/>
        </w:rPr>
        <w:t>Les journées de consolidation</w:t>
      </w:r>
    </w:p>
    <w:p w14:paraId="5567F6EB" w14:textId="77777777" w:rsidR="00071E8F" w:rsidRPr="00152C22" w:rsidRDefault="00071E8F" w:rsidP="00071E8F">
      <w:pPr>
        <w:jc w:val="both"/>
        <w:rPr>
          <w:rFonts w:ascii="Times New Roman" w:hAnsi="Times New Roman"/>
          <w:sz w:val="24"/>
          <w:lang w:val="fr-FR"/>
        </w:rPr>
      </w:pPr>
      <w:r w:rsidRPr="00152C22">
        <w:rPr>
          <w:rFonts w:ascii="Times New Roman" w:hAnsi="Times New Roman"/>
          <w:sz w:val="24"/>
          <w:lang w:val="fr-FR"/>
        </w:rPr>
        <w:t>Comme pour la visite médicale annuelle ou les contrô</w:t>
      </w:r>
      <w:r>
        <w:rPr>
          <w:rFonts w:ascii="Times New Roman" w:hAnsi="Times New Roman"/>
          <w:sz w:val="24"/>
          <w:lang w:val="fr-FR"/>
        </w:rPr>
        <w:t>les réguliers de votre véhicule</w:t>
      </w:r>
      <w:r w:rsidRPr="00152C22">
        <w:rPr>
          <w:rFonts w:ascii="Times New Roman" w:hAnsi="Times New Roman"/>
          <w:sz w:val="24"/>
          <w:lang w:val="fr-FR"/>
        </w:rPr>
        <w:t xml:space="preserve">, </w:t>
      </w:r>
      <w:r w:rsidRPr="00152C22">
        <w:rPr>
          <w:rFonts w:ascii="Times New Roman" w:hAnsi="Times New Roman"/>
          <w:b/>
          <w:i/>
          <w:sz w:val="24"/>
          <w:lang w:val="fr-FR"/>
        </w:rPr>
        <w:t>les Journées de Consolidation</w:t>
      </w:r>
      <w:r w:rsidRPr="00152C22">
        <w:rPr>
          <w:rFonts w:ascii="Times New Roman" w:hAnsi="Times New Roman"/>
          <w:sz w:val="24"/>
          <w:lang w:val="fr-FR"/>
        </w:rPr>
        <w:t xml:space="preserve"> offrent aux couples mariés l’occasion de vérifier les fondamentaux du mariage et de consolider ou reconsolider leur union. C’est souvent l’occasion de renouveler son engagement à la permanence du mariage, de recevoir de nouvelles informations pour améliorer la qualité de vie de votre relation, mais aussi de rencontrer d’autres couples qui comme nous doivent travailler et lutter pour maintenir leur couple en vie. </w:t>
      </w:r>
    </w:p>
    <w:p w14:paraId="10786805" w14:textId="77777777" w:rsidR="00071E8F" w:rsidRDefault="00071E8F" w:rsidP="00071E8F">
      <w:pPr>
        <w:jc w:val="both"/>
        <w:rPr>
          <w:rFonts w:ascii="Times New Roman" w:hAnsi="Times New Roman"/>
          <w:sz w:val="24"/>
          <w:lang w:val="fr-FR"/>
        </w:rPr>
      </w:pPr>
      <w:r w:rsidRPr="00152C22">
        <w:rPr>
          <w:rFonts w:ascii="Times New Roman" w:hAnsi="Times New Roman"/>
          <w:b/>
          <w:i/>
          <w:sz w:val="24"/>
          <w:lang w:val="fr-FR"/>
        </w:rPr>
        <w:t xml:space="preserve">Les Journées </w:t>
      </w:r>
      <w:r>
        <w:rPr>
          <w:rFonts w:ascii="Times New Roman" w:hAnsi="Times New Roman"/>
          <w:b/>
          <w:i/>
          <w:sz w:val="24"/>
          <w:lang w:val="fr-FR"/>
        </w:rPr>
        <w:t>de Consolidation</w:t>
      </w:r>
      <w:r w:rsidRPr="00152C22">
        <w:rPr>
          <w:rFonts w:ascii="Times New Roman" w:hAnsi="Times New Roman"/>
          <w:b/>
          <w:i/>
          <w:sz w:val="24"/>
          <w:lang w:val="fr-FR"/>
        </w:rPr>
        <w:t xml:space="preserve"> </w:t>
      </w:r>
      <w:r w:rsidRPr="00152C22">
        <w:rPr>
          <w:rFonts w:ascii="Times New Roman" w:hAnsi="Times New Roman"/>
          <w:sz w:val="24"/>
          <w:lang w:val="fr-FR"/>
        </w:rPr>
        <w:t>sont généralement organisées dans un cadre agréable sur une ou deux jo</w:t>
      </w:r>
      <w:r w:rsidR="002901D7">
        <w:rPr>
          <w:rFonts w:ascii="Times New Roman" w:hAnsi="Times New Roman"/>
          <w:sz w:val="24"/>
          <w:lang w:val="fr-FR"/>
        </w:rPr>
        <w:t>urnées selon le choix des organisateurs</w:t>
      </w:r>
      <w:r w:rsidRPr="00152C22">
        <w:rPr>
          <w:rFonts w:ascii="Times New Roman" w:hAnsi="Times New Roman"/>
          <w:sz w:val="24"/>
          <w:lang w:val="fr-FR"/>
        </w:rPr>
        <w:t xml:space="preserve">, afin d’offrir une occasion aux couples qui le souhaitent de briser la routine de la vie maritale. </w:t>
      </w:r>
    </w:p>
    <w:p w14:paraId="763B48B4" w14:textId="77777777" w:rsidR="00071E8F" w:rsidRPr="00354A93" w:rsidRDefault="00071E8F" w:rsidP="00071E8F">
      <w:pPr>
        <w:pStyle w:val="SectionHeading1"/>
        <w:rPr>
          <w:b/>
          <w:lang w:val="fr-FR"/>
        </w:rPr>
      </w:pPr>
      <w:r w:rsidRPr="00354A93">
        <w:rPr>
          <w:b/>
          <w:lang w:val="fr-FR"/>
        </w:rPr>
        <w:t>Le concep</w:t>
      </w:r>
      <w:r>
        <w:rPr>
          <w:b/>
          <w:lang w:val="fr-FR"/>
        </w:rPr>
        <w:t>t des journées de Consolidation</w:t>
      </w:r>
    </w:p>
    <w:p w14:paraId="5B6106C4" w14:textId="77777777" w:rsidR="00071E8F" w:rsidRPr="002901D7" w:rsidRDefault="002901D7" w:rsidP="00071E8F">
      <w:pPr>
        <w:widowControl w:val="0"/>
        <w:overflowPunct w:val="0"/>
        <w:autoSpaceDE w:val="0"/>
        <w:autoSpaceDN w:val="0"/>
        <w:adjustRightInd w:val="0"/>
        <w:spacing w:line="335" w:lineRule="auto"/>
        <w:jc w:val="both"/>
        <w:rPr>
          <w:rFonts w:ascii="Times New Roman" w:hAnsi="Times New Roman"/>
          <w:iCs/>
          <w:color w:val="000000"/>
          <w:kern w:val="28"/>
          <w:sz w:val="24"/>
          <w:szCs w:val="24"/>
          <w:lang w:val="fr-FR"/>
        </w:rPr>
      </w:pPr>
      <w:r w:rsidRPr="002901D7">
        <w:rPr>
          <w:rFonts w:ascii="Times New Roman" w:hAnsi="Times New Roman"/>
          <w:iCs/>
          <w:noProof/>
          <w:color w:val="000000"/>
          <w:kern w:val="28"/>
          <w:sz w:val="24"/>
          <w:szCs w:val="24"/>
          <w:lang w:val="fr-FR" w:eastAsia="fr-FR"/>
        </w:rPr>
        <mc:AlternateContent>
          <mc:Choice Requires="wps">
            <w:drawing>
              <wp:anchor distT="0" distB="0" distL="114300" distR="114300" simplePos="0" relativeHeight="251660288" behindDoc="0" locked="0" layoutInCell="0" allowOverlap="1" wp14:anchorId="1821CF18" wp14:editId="64128BB5">
                <wp:simplePos x="0" y="0"/>
                <wp:positionH relativeFrom="margin">
                  <wp:posOffset>3680460</wp:posOffset>
                </wp:positionH>
                <wp:positionV relativeFrom="margin">
                  <wp:posOffset>4352290</wp:posOffset>
                </wp:positionV>
                <wp:extent cx="2259965" cy="2752725"/>
                <wp:effectExtent l="25400" t="25400" r="26035" b="15875"/>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275272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blurRad="63500" dist="17961" dir="2700000" algn="ctr" rotWithShape="0">
                                  <a:srgbClr val="9BBB59">
                                    <a:gamma/>
                                    <a:shade val="60000"/>
                                    <a:invGamma/>
                                    <a:alpha val="74998"/>
                                  </a:srgbClr>
                                </a:outerShdw>
                              </a:effectLst>
                            </a14:hiddenEffects>
                          </a:ext>
                        </a:extLst>
                      </wps:spPr>
                      <wps:txbx>
                        <w:txbxContent>
                          <w:p w14:paraId="2B5B7E6B" w14:textId="77777777" w:rsidR="00CE560A" w:rsidRPr="002901D7" w:rsidRDefault="00CE560A" w:rsidP="002901D7">
                            <w:pPr>
                              <w:pBdr>
                                <w:top w:val="single" w:sz="8" w:space="10" w:color="FFFFFF"/>
                                <w:bottom w:val="single" w:sz="8" w:space="10" w:color="FFFFFF"/>
                              </w:pBdr>
                              <w:spacing w:after="0"/>
                              <w:jc w:val="center"/>
                              <w:rPr>
                                <w:i/>
                                <w:iCs/>
                                <w:color w:val="808080"/>
                                <w:sz w:val="24"/>
                                <w:szCs w:val="24"/>
                                <w:lang w:val="fr-FR"/>
                              </w:rPr>
                            </w:pPr>
                            <w:r>
                              <w:rPr>
                                <w:i/>
                                <w:iCs/>
                                <w:color w:val="808080"/>
                                <w:sz w:val="24"/>
                                <w:szCs w:val="24"/>
                                <w:lang w:val="fr-FR"/>
                              </w:rPr>
                              <w:t>C’est toujours un investissement utile et intelligent pour un couple de participer à un week-end ou une journée de Consolidation. Chaque église devrait l’organiser périodiquement et encourager les couples mariés à y participer ;</w:t>
                            </w:r>
                          </w:p>
                          <w:p w14:paraId="700D948D" w14:textId="77777777" w:rsidR="00CE560A" w:rsidRPr="0087255A" w:rsidRDefault="00CE560A" w:rsidP="00071E8F">
                            <w:pPr>
                              <w:pBdr>
                                <w:top w:val="single" w:sz="8" w:space="10" w:color="FFFFFF"/>
                                <w:bottom w:val="single" w:sz="8" w:space="10" w:color="FFFFFF"/>
                              </w:pBdr>
                              <w:spacing w:after="0"/>
                              <w:jc w:val="center"/>
                              <w:rPr>
                                <w:i/>
                                <w:iCs/>
                                <w:color w:val="808080"/>
                                <w:sz w:val="24"/>
                                <w:szCs w:val="24"/>
                                <w:lang w:val="fr-FR"/>
                              </w:rPr>
                            </w:pPr>
                            <w:r w:rsidRPr="0087255A">
                              <w:rPr>
                                <w:i/>
                                <w:iCs/>
                                <w:color w:val="808080"/>
                                <w:sz w:val="24"/>
                                <w:szCs w:val="24"/>
                                <w:lang w:val="fr-FR"/>
                              </w:rPr>
                              <w:t xml:space="preserve">  </w:t>
                            </w:r>
                            <w:r w:rsidR="007F787C">
                              <w:rPr>
                                <w:i/>
                                <w:noProof/>
                                <w:color w:val="808080"/>
                                <w:sz w:val="24"/>
                                <w:szCs w:val="24"/>
                                <w:lang w:val="fr-FR" w:eastAsia="fr-FR"/>
                              </w:rPr>
                              <w:pict w14:anchorId="51145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i1025" type="#_x0000_t75" style="width:49.9pt;height:35.15pt;visibility:visible">
                                  <v:imagedata r:id="rId8" o:title=""/>
                                </v:shape>
                              </w:pic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9.8pt;margin-top:342.7pt;width:177.95pt;height:21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" o:allowincell="f" adj="1739" fillcolor="#943634" strokecolor="#9bbb59" strokeweight="3pt">
                <v:shadow color="#5d7035" opacity="49150f" offset="1pt,1pt"/>
                <v:textbox inset="3.6pt,,3.6pt">
                  <w:txbxContent>
                    <w:p w14:paraId="2B5B7E6B" w14:textId="77777777" w:rsidR="00CE560A" w:rsidRPr="002901D7" w:rsidRDefault="00CE560A" w:rsidP="002901D7">
                      <w:pPr>
                        <w:pBdr>
                          <w:top w:val="single" w:sz="8" w:space="10" w:color="FFFFFF"/>
                          <w:bottom w:val="single" w:sz="8" w:space="10" w:color="FFFFFF"/>
                        </w:pBdr>
                        <w:spacing w:after="0"/>
                        <w:jc w:val="center"/>
                        <w:rPr>
                          <w:i/>
                          <w:iCs/>
                          <w:color w:val="808080"/>
                          <w:sz w:val="24"/>
                          <w:szCs w:val="24"/>
                          <w:lang w:val="fr-FR"/>
                        </w:rPr>
                      </w:pPr>
                      <w:r>
                        <w:rPr>
                          <w:i/>
                          <w:iCs/>
                          <w:color w:val="808080"/>
                          <w:sz w:val="24"/>
                          <w:szCs w:val="24"/>
                          <w:lang w:val="fr-FR"/>
                        </w:rPr>
                        <w:t>C’est toujours un investissement utile et intelligent pour un couple de participer à un week-end ou une journée de Consolidation. Chaque église devrait l’organiser périodiquement et encourager les couples mariés à y participer ;</w:t>
                      </w:r>
                    </w:p>
                    <w:p w14:paraId="700D948D" w14:textId="77777777" w:rsidR="00CE560A" w:rsidRPr="0087255A" w:rsidRDefault="00CE560A" w:rsidP="00071E8F">
                      <w:pPr>
                        <w:pBdr>
                          <w:top w:val="single" w:sz="8" w:space="10" w:color="FFFFFF"/>
                          <w:bottom w:val="single" w:sz="8" w:space="10" w:color="FFFFFF"/>
                        </w:pBdr>
                        <w:spacing w:after="0"/>
                        <w:jc w:val="center"/>
                        <w:rPr>
                          <w:i/>
                          <w:iCs/>
                          <w:color w:val="808080"/>
                          <w:sz w:val="24"/>
                          <w:szCs w:val="24"/>
                          <w:lang w:val="fr-FR"/>
                        </w:rPr>
                      </w:pPr>
                      <w:r w:rsidRPr="0087255A">
                        <w:rPr>
                          <w:i/>
                          <w:iCs/>
                          <w:color w:val="808080"/>
                          <w:sz w:val="24"/>
                          <w:szCs w:val="24"/>
                          <w:lang w:val="fr-FR"/>
                        </w:rPr>
                        <w:t xml:space="preserve">  </w:t>
                      </w:r>
                      <w:r w:rsidRPr="00B54421">
                        <w:rPr>
                          <w:i/>
                          <w:noProof/>
                          <w:color w:val="808080"/>
                          <w:sz w:val="24"/>
                          <w:szCs w:val="24"/>
                          <w:lang w:val="fr-FR" w:eastAsia="fr-FR"/>
                        </w:rPr>
                        <w:pict w14:anchorId="5114507B">
                          <v:shape id="Image 23" o:spid="_x0000_i1025" type="#_x0000_t75" style="width:50pt;height:35pt;visibility:visible">
                            <v:imagedata r:id="rId9" o:title=""/>
                            <v:textbox style="mso-rotate-with-shape:t"/>
                          </v:shape>
                        </w:pict>
                      </w:r>
                    </w:p>
                  </w:txbxContent>
                </v:textbox>
                <w10:wrap type="square" anchorx="margin" anchory="margin"/>
              </v:shape>
            </w:pict>
          </mc:Fallback>
        </mc:AlternateContent>
      </w:r>
      <w:r w:rsidR="00071E8F" w:rsidRPr="002901D7">
        <w:rPr>
          <w:rFonts w:ascii="Times New Roman" w:hAnsi="Times New Roman"/>
          <w:iCs/>
          <w:color w:val="000000"/>
          <w:kern w:val="28"/>
          <w:sz w:val="24"/>
          <w:szCs w:val="24"/>
          <w:lang w:val="fr-FR"/>
        </w:rPr>
        <w:t xml:space="preserve">Le concept des Journées de Consolidation est basé sur le principe que toute relation solide et heureuse doit être entretenue. Aussi, dans une démarche de prévention et parfois de renouvellement, les Ministères de la Famille organisent périodiquement des Journées de Consolidation pour les couples mariés afin de donner l’occasion à tous ceux l’ont compris </w:t>
      </w:r>
      <w:r w:rsidRPr="002901D7">
        <w:rPr>
          <w:rFonts w:ascii="Times New Roman" w:hAnsi="Times New Roman"/>
          <w:iCs/>
          <w:color w:val="000000"/>
          <w:kern w:val="28"/>
          <w:sz w:val="24"/>
          <w:szCs w:val="24"/>
          <w:lang w:val="fr-FR"/>
        </w:rPr>
        <w:t xml:space="preserve">l’occasion </w:t>
      </w:r>
      <w:r w:rsidR="00071E8F" w:rsidRPr="002901D7">
        <w:rPr>
          <w:rFonts w:ascii="Times New Roman" w:hAnsi="Times New Roman"/>
          <w:iCs/>
          <w:color w:val="000000"/>
          <w:kern w:val="28"/>
          <w:sz w:val="24"/>
          <w:szCs w:val="24"/>
          <w:lang w:val="fr-FR"/>
        </w:rPr>
        <w:t xml:space="preserve">de renouveler la flamme de leur union.  Le choix du cadre de la résidence hôtelière permet au couple de sortir de son espace habituel et d’être dégagé pour un temps des exigences de la vie quotidienne pour se consacrer essentiellement à l’entretien de leur relation. </w:t>
      </w:r>
    </w:p>
    <w:p w14:paraId="344D8444" w14:textId="77777777" w:rsidR="00071E8F" w:rsidRPr="002901D7" w:rsidRDefault="00071E8F" w:rsidP="00071E8F">
      <w:pPr>
        <w:widowControl w:val="0"/>
        <w:overflowPunct w:val="0"/>
        <w:autoSpaceDE w:val="0"/>
        <w:autoSpaceDN w:val="0"/>
        <w:adjustRightInd w:val="0"/>
        <w:spacing w:line="335" w:lineRule="auto"/>
        <w:jc w:val="both"/>
        <w:rPr>
          <w:rFonts w:ascii="Times New Roman" w:hAnsi="Times New Roman"/>
          <w:iCs/>
          <w:color w:val="000000"/>
          <w:kern w:val="28"/>
          <w:sz w:val="24"/>
          <w:szCs w:val="24"/>
          <w:lang w:val="fr-FR"/>
        </w:rPr>
      </w:pPr>
      <w:r w:rsidRPr="002901D7">
        <w:rPr>
          <w:rFonts w:ascii="Times New Roman" w:hAnsi="Times New Roman"/>
          <w:iCs/>
          <w:color w:val="000000"/>
          <w:kern w:val="28"/>
          <w:sz w:val="24"/>
          <w:szCs w:val="24"/>
          <w:lang w:val="fr-FR"/>
        </w:rPr>
        <w:t>La formule des rassemblements de groupes permet aux couples de se rendre compte que leur situation n’est pas unique et que beaucoup d’autres couples confrontent les mêmes défis et les mêmes problèmes.</w:t>
      </w:r>
    </w:p>
    <w:p w14:paraId="1CD7F03C" w14:textId="77777777" w:rsidR="00071E8F" w:rsidRPr="002901D7" w:rsidRDefault="00071E8F" w:rsidP="00071E8F">
      <w:pPr>
        <w:widowControl w:val="0"/>
        <w:overflowPunct w:val="0"/>
        <w:autoSpaceDE w:val="0"/>
        <w:autoSpaceDN w:val="0"/>
        <w:adjustRightInd w:val="0"/>
        <w:spacing w:line="335" w:lineRule="auto"/>
        <w:jc w:val="both"/>
        <w:rPr>
          <w:rFonts w:ascii="Times New Roman" w:hAnsi="Times New Roman"/>
          <w:iCs/>
          <w:color w:val="000000"/>
          <w:kern w:val="28"/>
          <w:sz w:val="24"/>
          <w:szCs w:val="24"/>
          <w:lang w:val="fr-FR"/>
        </w:rPr>
      </w:pPr>
      <w:r w:rsidRPr="002901D7">
        <w:rPr>
          <w:rFonts w:ascii="Times New Roman" w:hAnsi="Times New Roman"/>
          <w:iCs/>
          <w:color w:val="000000"/>
          <w:kern w:val="28"/>
          <w:sz w:val="24"/>
          <w:szCs w:val="24"/>
          <w:lang w:val="fr-FR"/>
        </w:rPr>
        <w:t xml:space="preserve">C’est aussi l’occasion d’échanges, de partage et de temps fort spirituel. </w:t>
      </w:r>
    </w:p>
    <w:p w14:paraId="2327E4DF" w14:textId="77777777" w:rsidR="00071E8F" w:rsidRPr="00A80797" w:rsidRDefault="00071E8F" w:rsidP="00071E8F">
      <w:pPr>
        <w:pStyle w:val="BrochureTitle"/>
        <w:jc w:val="left"/>
        <w:rPr>
          <w:b/>
          <w:kern w:val="28"/>
          <w:lang w:val="fr-FR"/>
        </w:rPr>
      </w:pPr>
      <w:r w:rsidRPr="00A80797">
        <w:rPr>
          <w:b/>
          <w:kern w:val="28"/>
          <w:lang w:val="fr-FR"/>
        </w:rPr>
        <w:t>Les journées de Consolidation c’est aussi :</w:t>
      </w:r>
    </w:p>
    <w:p w14:paraId="4C8405E5" w14:textId="77777777" w:rsidR="00071E8F" w:rsidRPr="009B1E07" w:rsidRDefault="00071E8F" w:rsidP="00071E8F">
      <w:pPr>
        <w:widowControl w:val="0"/>
        <w:overflowPunct w:val="0"/>
        <w:autoSpaceDE w:val="0"/>
        <w:autoSpaceDN w:val="0"/>
        <w:adjustRightInd w:val="0"/>
        <w:spacing w:line="335" w:lineRule="auto"/>
        <w:rPr>
          <w:rFonts w:ascii="Cooper Black" w:hAnsi="Cooper Black"/>
          <w:i/>
          <w:iCs/>
          <w:color w:val="000000"/>
          <w:kern w:val="28"/>
          <w:lang w:val="fr-FR"/>
        </w:rPr>
      </w:pPr>
      <w:r w:rsidRPr="00636F83">
        <w:rPr>
          <w:rFonts w:ascii="Cooper Black" w:hAnsi="Cooper Black"/>
          <w:i/>
          <w:iCs/>
          <w:color w:val="000000"/>
          <w:kern w:val="28"/>
          <w:sz w:val="23"/>
          <w:szCs w:val="23"/>
          <w:lang w:val="fr-FR"/>
        </w:rPr>
        <w:t xml:space="preserve">Espoir, encouragement, résolution de </w:t>
      </w:r>
      <w:r w:rsidRPr="009B1E07">
        <w:rPr>
          <w:rFonts w:ascii="Cooper Black" w:hAnsi="Cooper Black"/>
          <w:i/>
          <w:iCs/>
          <w:color w:val="000000"/>
          <w:kern w:val="28"/>
          <w:lang w:val="fr-FR"/>
        </w:rPr>
        <w:t>conflits</w:t>
      </w:r>
    </w:p>
    <w:p w14:paraId="7FE2F595" w14:textId="77777777" w:rsidR="00071E8F" w:rsidRPr="00EE5E64" w:rsidRDefault="00071E8F" w:rsidP="00071E8F">
      <w:pPr>
        <w:widowControl w:val="0"/>
        <w:numPr>
          <w:ilvl w:val="0"/>
          <w:numId w:val="1"/>
        </w:numPr>
        <w:overflowPunct w:val="0"/>
        <w:autoSpaceDE w:val="0"/>
        <w:autoSpaceDN w:val="0"/>
        <w:adjustRightInd w:val="0"/>
        <w:spacing w:after="0" w:line="335" w:lineRule="auto"/>
        <w:rPr>
          <w:rFonts w:ascii="Times New Roman" w:hAnsi="Times New Roman"/>
          <w:b/>
          <w:bCs/>
          <w:iCs/>
          <w:color w:val="000000"/>
          <w:kern w:val="28"/>
          <w:sz w:val="24"/>
          <w:szCs w:val="24"/>
          <w:lang w:val="fr-FR"/>
        </w:rPr>
      </w:pPr>
      <w:r w:rsidRPr="00EE5E64">
        <w:rPr>
          <w:rFonts w:ascii="Times New Roman" w:hAnsi="Times New Roman"/>
          <w:iCs/>
          <w:color w:val="000000"/>
          <w:kern w:val="28"/>
          <w:sz w:val="24"/>
          <w:szCs w:val="24"/>
          <w:lang w:val="fr-FR"/>
        </w:rPr>
        <w:t>Pratique, ancrée bibliquement et professionnellement</w:t>
      </w:r>
    </w:p>
    <w:p w14:paraId="40F45BB3" w14:textId="77777777" w:rsidR="00071E8F" w:rsidRPr="00EE5E64" w:rsidRDefault="00071E8F" w:rsidP="00071E8F">
      <w:pPr>
        <w:widowControl w:val="0"/>
        <w:numPr>
          <w:ilvl w:val="0"/>
          <w:numId w:val="1"/>
        </w:numPr>
        <w:overflowPunct w:val="0"/>
        <w:autoSpaceDE w:val="0"/>
        <w:autoSpaceDN w:val="0"/>
        <w:adjustRightInd w:val="0"/>
        <w:spacing w:after="0" w:line="335" w:lineRule="auto"/>
        <w:rPr>
          <w:rFonts w:ascii="Times New Roman" w:hAnsi="Times New Roman"/>
          <w:b/>
          <w:bCs/>
          <w:iCs/>
          <w:color w:val="000000"/>
          <w:kern w:val="28"/>
          <w:sz w:val="24"/>
          <w:szCs w:val="24"/>
        </w:rPr>
      </w:pPr>
      <w:r w:rsidRPr="00EE5E64">
        <w:rPr>
          <w:rFonts w:ascii="Times New Roman" w:hAnsi="Times New Roman"/>
          <w:iCs/>
          <w:color w:val="000000"/>
          <w:kern w:val="28"/>
          <w:sz w:val="24"/>
          <w:szCs w:val="24"/>
        </w:rPr>
        <w:t xml:space="preserve">Ambiance </w:t>
      </w:r>
      <w:r w:rsidRPr="00EE5E64">
        <w:rPr>
          <w:rFonts w:ascii="Times New Roman" w:hAnsi="Times New Roman"/>
          <w:iCs/>
          <w:color w:val="000000"/>
          <w:kern w:val="28"/>
          <w:sz w:val="24"/>
          <w:szCs w:val="24"/>
          <w:lang w:val="fr-FR"/>
        </w:rPr>
        <w:t>agréable et confidentielle</w:t>
      </w:r>
    </w:p>
    <w:p w14:paraId="796EC48E" w14:textId="77777777" w:rsidR="00071E8F" w:rsidRPr="00DF0F79" w:rsidRDefault="00071E8F" w:rsidP="00071E8F">
      <w:pPr>
        <w:widowControl w:val="0"/>
        <w:overflowPunct w:val="0"/>
        <w:autoSpaceDE w:val="0"/>
        <w:autoSpaceDN w:val="0"/>
        <w:adjustRightInd w:val="0"/>
        <w:spacing w:line="335" w:lineRule="auto"/>
        <w:rPr>
          <w:rFonts w:ascii="Cooper Black" w:hAnsi="Cooper Black"/>
          <w:i/>
          <w:iCs/>
          <w:color w:val="000000"/>
          <w:kern w:val="28"/>
          <w:lang w:val="fr-FR"/>
        </w:rPr>
      </w:pPr>
      <w:r w:rsidRPr="00DF0F79">
        <w:rPr>
          <w:rFonts w:ascii="Cooper Black" w:hAnsi="Cooper Black"/>
          <w:i/>
          <w:iCs/>
          <w:color w:val="000000"/>
          <w:kern w:val="28"/>
          <w:lang w:val="fr-FR"/>
        </w:rPr>
        <w:t>Enrichissement et motivation</w:t>
      </w:r>
    </w:p>
    <w:p w14:paraId="29777652" w14:textId="77777777" w:rsidR="00071E8F" w:rsidRPr="00EE5E64" w:rsidRDefault="002901D7" w:rsidP="00071E8F">
      <w:pPr>
        <w:widowControl w:val="0"/>
        <w:numPr>
          <w:ilvl w:val="0"/>
          <w:numId w:val="2"/>
        </w:numPr>
        <w:overflowPunct w:val="0"/>
        <w:autoSpaceDE w:val="0"/>
        <w:autoSpaceDN w:val="0"/>
        <w:adjustRightInd w:val="0"/>
        <w:spacing w:after="0" w:line="335" w:lineRule="auto"/>
        <w:rPr>
          <w:rFonts w:ascii="Times New Roman" w:hAnsi="Times New Roman"/>
          <w:b/>
          <w:bCs/>
          <w:iCs/>
          <w:color w:val="000000"/>
          <w:kern w:val="28"/>
          <w:sz w:val="24"/>
          <w:szCs w:val="24"/>
          <w:lang w:val="fr-FR"/>
        </w:rPr>
      </w:pPr>
      <w:r w:rsidRPr="00EE5E64">
        <w:rPr>
          <w:rFonts w:ascii="Times New Roman" w:hAnsi="Times New Roman"/>
          <w:iCs/>
          <w:color w:val="000000"/>
          <w:kern w:val="28"/>
          <w:sz w:val="24"/>
          <w:szCs w:val="24"/>
          <w:lang w:val="fr-FR"/>
        </w:rPr>
        <w:t>Éléments</w:t>
      </w:r>
      <w:r w:rsidR="00071E8F" w:rsidRPr="00EE5E64">
        <w:rPr>
          <w:rFonts w:ascii="Times New Roman" w:hAnsi="Times New Roman"/>
          <w:iCs/>
          <w:color w:val="000000"/>
          <w:kern w:val="28"/>
          <w:sz w:val="24"/>
          <w:szCs w:val="24"/>
          <w:lang w:val="fr-FR"/>
        </w:rPr>
        <w:t xml:space="preserve"> de base de la communication</w:t>
      </w:r>
    </w:p>
    <w:p w14:paraId="6702EFA5" w14:textId="77777777" w:rsidR="00071E8F" w:rsidRPr="00EE5E64" w:rsidRDefault="00071E8F" w:rsidP="00071E8F">
      <w:pPr>
        <w:widowControl w:val="0"/>
        <w:numPr>
          <w:ilvl w:val="0"/>
          <w:numId w:val="2"/>
        </w:numPr>
        <w:overflowPunct w:val="0"/>
        <w:autoSpaceDE w:val="0"/>
        <w:autoSpaceDN w:val="0"/>
        <w:adjustRightInd w:val="0"/>
        <w:spacing w:after="0" w:line="335" w:lineRule="auto"/>
        <w:rPr>
          <w:rFonts w:ascii="Times New Roman" w:hAnsi="Times New Roman"/>
          <w:b/>
          <w:bCs/>
          <w:iCs/>
          <w:color w:val="000000"/>
          <w:kern w:val="28"/>
          <w:sz w:val="24"/>
          <w:szCs w:val="24"/>
          <w:lang w:val="fr-FR"/>
        </w:rPr>
      </w:pPr>
      <w:r w:rsidRPr="00EE5E64">
        <w:rPr>
          <w:rFonts w:ascii="Times New Roman" w:hAnsi="Times New Roman"/>
          <w:iCs/>
          <w:color w:val="000000"/>
          <w:kern w:val="28"/>
          <w:sz w:val="24"/>
          <w:szCs w:val="24"/>
          <w:lang w:val="fr-FR"/>
        </w:rPr>
        <w:lastRenderedPageBreak/>
        <w:t>Détection des signaux menaçant votre relation</w:t>
      </w:r>
    </w:p>
    <w:p w14:paraId="76B06E32" w14:textId="77777777" w:rsidR="00071E8F" w:rsidRPr="002F7C53" w:rsidRDefault="00071E8F" w:rsidP="00071E8F">
      <w:pPr>
        <w:pStyle w:val="Paragraphedeliste1"/>
        <w:widowControl w:val="0"/>
        <w:overflowPunct w:val="0"/>
        <w:autoSpaceDE w:val="0"/>
        <w:autoSpaceDN w:val="0"/>
        <w:adjustRightInd w:val="0"/>
        <w:spacing w:line="335" w:lineRule="auto"/>
        <w:ind w:left="0"/>
        <w:rPr>
          <w:rFonts w:ascii="Cooper Black" w:hAnsi="Cooper Black"/>
          <w:i/>
          <w:iCs/>
          <w:color w:val="000000"/>
          <w:kern w:val="28"/>
          <w:sz w:val="22"/>
          <w:lang w:val="fr-FR"/>
        </w:rPr>
      </w:pPr>
      <w:r w:rsidRPr="002F7C53">
        <w:rPr>
          <w:rFonts w:ascii="Cooper Black" w:hAnsi="Cooper Black"/>
          <w:i/>
          <w:iCs/>
          <w:color w:val="000000"/>
          <w:kern w:val="28"/>
          <w:sz w:val="22"/>
          <w:lang w:val="fr-FR"/>
        </w:rPr>
        <w:t>Intimité et plaisir retrouvé</w:t>
      </w:r>
    </w:p>
    <w:p w14:paraId="69806B86" w14:textId="77777777" w:rsidR="00071E8F" w:rsidRPr="00EE5E64" w:rsidRDefault="00071E8F" w:rsidP="00071E8F">
      <w:pPr>
        <w:widowControl w:val="0"/>
        <w:numPr>
          <w:ilvl w:val="0"/>
          <w:numId w:val="2"/>
        </w:numPr>
        <w:overflowPunct w:val="0"/>
        <w:autoSpaceDE w:val="0"/>
        <w:autoSpaceDN w:val="0"/>
        <w:adjustRightInd w:val="0"/>
        <w:spacing w:after="0" w:line="335" w:lineRule="auto"/>
        <w:rPr>
          <w:rFonts w:ascii="Times New Roman" w:hAnsi="Times New Roman"/>
          <w:b/>
          <w:bCs/>
          <w:iCs/>
          <w:color w:val="000000"/>
          <w:kern w:val="28"/>
          <w:lang w:val="fr-FR"/>
        </w:rPr>
      </w:pPr>
      <w:r w:rsidRPr="00EE5E64">
        <w:rPr>
          <w:rFonts w:ascii="Times New Roman" w:hAnsi="Times New Roman"/>
          <w:iCs/>
          <w:color w:val="000000"/>
          <w:kern w:val="28"/>
          <w:lang w:val="fr-FR"/>
        </w:rPr>
        <w:t>Secrets pour raviver la joie de vivre, l’amitié et l’intimité sexuelle</w:t>
      </w:r>
    </w:p>
    <w:p w14:paraId="7EA9DB27" w14:textId="77777777" w:rsidR="00071E8F" w:rsidRPr="00EE5E64" w:rsidRDefault="00071E8F" w:rsidP="00071E8F">
      <w:pPr>
        <w:widowControl w:val="0"/>
        <w:numPr>
          <w:ilvl w:val="0"/>
          <w:numId w:val="2"/>
        </w:numPr>
        <w:overflowPunct w:val="0"/>
        <w:autoSpaceDE w:val="0"/>
        <w:autoSpaceDN w:val="0"/>
        <w:adjustRightInd w:val="0"/>
        <w:spacing w:after="0" w:line="335" w:lineRule="auto"/>
        <w:rPr>
          <w:rFonts w:ascii="Times New Roman" w:hAnsi="Times New Roman"/>
          <w:b/>
          <w:bCs/>
          <w:iCs/>
          <w:color w:val="000000"/>
          <w:kern w:val="28"/>
          <w:lang w:val="fr-FR"/>
        </w:rPr>
      </w:pPr>
      <w:r w:rsidRPr="00EE5E64">
        <w:rPr>
          <w:rFonts w:ascii="Times New Roman" w:hAnsi="Times New Roman"/>
          <w:iCs/>
          <w:color w:val="000000"/>
          <w:kern w:val="28"/>
          <w:lang w:val="fr-FR"/>
        </w:rPr>
        <w:t>Intimité spirituelle dans votre mariage</w:t>
      </w:r>
    </w:p>
    <w:p w14:paraId="55496173" w14:textId="77777777" w:rsidR="00071E8F" w:rsidRPr="00EE5E64" w:rsidRDefault="00071E8F" w:rsidP="00071E8F">
      <w:pPr>
        <w:widowControl w:val="0"/>
        <w:numPr>
          <w:ilvl w:val="0"/>
          <w:numId w:val="2"/>
        </w:numPr>
        <w:overflowPunct w:val="0"/>
        <w:autoSpaceDE w:val="0"/>
        <w:autoSpaceDN w:val="0"/>
        <w:adjustRightInd w:val="0"/>
        <w:spacing w:after="0" w:line="335" w:lineRule="auto"/>
        <w:rPr>
          <w:rFonts w:ascii="Times New Roman" w:hAnsi="Times New Roman"/>
          <w:b/>
          <w:bCs/>
          <w:iCs/>
          <w:color w:val="000000"/>
          <w:kern w:val="28"/>
          <w:lang w:val="fr-FR"/>
        </w:rPr>
      </w:pPr>
      <w:r w:rsidRPr="00EE5E64">
        <w:rPr>
          <w:rFonts w:ascii="Times New Roman" w:hAnsi="Times New Roman"/>
          <w:iCs/>
          <w:color w:val="000000"/>
          <w:kern w:val="28"/>
          <w:lang w:val="fr-FR"/>
        </w:rPr>
        <w:t>Secrets pour un mariage solide et heureux</w:t>
      </w:r>
    </w:p>
    <w:p w14:paraId="7B2C6366" w14:textId="77777777" w:rsidR="00071E8F" w:rsidRPr="006C07E4" w:rsidRDefault="00071E8F" w:rsidP="00071E8F">
      <w:pPr>
        <w:widowControl w:val="0"/>
        <w:overflowPunct w:val="0"/>
        <w:autoSpaceDE w:val="0"/>
        <w:autoSpaceDN w:val="0"/>
        <w:adjustRightInd w:val="0"/>
        <w:spacing w:after="0" w:line="335" w:lineRule="auto"/>
        <w:ind w:left="720"/>
        <w:rPr>
          <w:iCs/>
          <w:color w:val="3366FF"/>
          <w:kern w:val="28"/>
          <w:sz w:val="8"/>
          <w:szCs w:val="8"/>
          <w:lang w:val="fr-FR"/>
        </w:rPr>
      </w:pPr>
    </w:p>
    <w:p w14:paraId="70EE2C19" w14:textId="77777777" w:rsidR="00071E8F" w:rsidRPr="002901D7" w:rsidRDefault="00071E8F" w:rsidP="00071E8F">
      <w:pPr>
        <w:rPr>
          <w:iCs/>
          <w:color w:val="3366FF"/>
          <w:kern w:val="28"/>
          <w:sz w:val="24"/>
          <w:szCs w:val="24"/>
          <w:lang w:val="fr-FR"/>
        </w:rPr>
      </w:pPr>
    </w:p>
    <w:p w14:paraId="7C1EB895" w14:textId="77777777" w:rsidR="00071E8F" w:rsidRDefault="00071E8F" w:rsidP="00071E8F">
      <w:pPr>
        <w:pStyle w:val="Titre3"/>
        <w:jc w:val="both"/>
        <w:rPr>
          <w:b w:val="0"/>
          <w:sz w:val="56"/>
          <w:lang w:val="fr-FR"/>
        </w:rPr>
      </w:pPr>
      <w:r w:rsidRPr="0070178D">
        <w:rPr>
          <w:b w:val="0"/>
          <w:sz w:val="56"/>
          <w:lang w:val="fr-FR"/>
        </w:rPr>
        <w:t>Le club de personnes âgées et retraitées</w:t>
      </w:r>
    </w:p>
    <w:p w14:paraId="419C35EC" w14:textId="77777777" w:rsidR="00071E8F" w:rsidRPr="00EE5E64" w:rsidRDefault="00071E8F" w:rsidP="00071E8F">
      <w:pPr>
        <w:jc w:val="both"/>
        <w:rPr>
          <w:rFonts w:ascii="Times New Roman" w:hAnsi="Times New Roman"/>
          <w:sz w:val="24"/>
          <w:lang w:val="fr-FR"/>
        </w:rPr>
      </w:pPr>
      <w:r w:rsidRPr="00EE5E64">
        <w:rPr>
          <w:rFonts w:ascii="Times New Roman" w:hAnsi="Times New Roman"/>
          <w:sz w:val="24"/>
          <w:lang w:val="fr-FR"/>
        </w:rPr>
        <w:t>Tous les indicateurs sem</w:t>
      </w:r>
      <w:r>
        <w:rPr>
          <w:rFonts w:ascii="Times New Roman" w:hAnsi="Times New Roman"/>
          <w:sz w:val="24"/>
          <w:lang w:val="fr-FR"/>
        </w:rPr>
        <w:t xml:space="preserve">blent indiquer que les départements d’outremer seront </w:t>
      </w:r>
      <w:r w:rsidR="002F7C53">
        <w:rPr>
          <w:rFonts w:ascii="Times New Roman" w:hAnsi="Times New Roman"/>
          <w:sz w:val="24"/>
          <w:lang w:val="fr-FR"/>
        </w:rPr>
        <w:t>parmi les</w:t>
      </w:r>
      <w:r>
        <w:rPr>
          <w:rFonts w:ascii="Times New Roman" w:hAnsi="Times New Roman"/>
          <w:sz w:val="24"/>
          <w:lang w:val="fr-FR"/>
        </w:rPr>
        <w:t xml:space="preserve"> départements</w:t>
      </w:r>
      <w:r w:rsidR="002F7C53">
        <w:rPr>
          <w:rFonts w:ascii="Times New Roman" w:hAnsi="Times New Roman"/>
          <w:sz w:val="24"/>
          <w:lang w:val="fr-FR"/>
        </w:rPr>
        <w:t xml:space="preserve"> français avec les plus</w:t>
      </w:r>
      <w:r>
        <w:rPr>
          <w:rFonts w:ascii="Times New Roman" w:hAnsi="Times New Roman"/>
          <w:sz w:val="24"/>
          <w:lang w:val="fr-FR"/>
        </w:rPr>
        <w:t xml:space="preserve"> fort </w:t>
      </w:r>
      <w:r w:rsidRPr="00EE5E64">
        <w:rPr>
          <w:rFonts w:ascii="Times New Roman" w:hAnsi="Times New Roman"/>
          <w:sz w:val="24"/>
          <w:lang w:val="fr-FR"/>
        </w:rPr>
        <w:t>taux de vieillissemen</w:t>
      </w:r>
      <w:r>
        <w:rPr>
          <w:rFonts w:ascii="Times New Roman" w:hAnsi="Times New Roman"/>
          <w:sz w:val="24"/>
          <w:lang w:val="fr-FR"/>
        </w:rPr>
        <w:t>t de la population</w:t>
      </w:r>
      <w:r w:rsidRPr="00EE5E64">
        <w:rPr>
          <w:rFonts w:ascii="Times New Roman" w:hAnsi="Times New Roman"/>
          <w:sz w:val="24"/>
          <w:lang w:val="fr-FR"/>
        </w:rPr>
        <w:t>. Cette réalité doit tout naturell</w:t>
      </w:r>
      <w:r w:rsidR="002F7C53">
        <w:rPr>
          <w:rFonts w:ascii="Times New Roman" w:hAnsi="Times New Roman"/>
          <w:sz w:val="24"/>
          <w:lang w:val="fr-FR"/>
        </w:rPr>
        <w:t>ement attirer l’attention de l’É</w:t>
      </w:r>
      <w:r w:rsidR="002F7C53" w:rsidRPr="00EE5E64">
        <w:rPr>
          <w:rFonts w:ascii="Times New Roman" w:hAnsi="Times New Roman"/>
          <w:sz w:val="24"/>
          <w:lang w:val="fr-FR"/>
        </w:rPr>
        <w:t>glise</w:t>
      </w:r>
      <w:r w:rsidRPr="00EE5E64">
        <w:rPr>
          <w:rFonts w:ascii="Times New Roman" w:hAnsi="Times New Roman"/>
          <w:sz w:val="24"/>
          <w:lang w:val="fr-FR"/>
        </w:rPr>
        <w:t xml:space="preserve"> Adventiste du 7</w:t>
      </w:r>
      <w:r w:rsidRPr="00EE5E64">
        <w:rPr>
          <w:rFonts w:ascii="Times New Roman" w:hAnsi="Times New Roman"/>
          <w:sz w:val="24"/>
          <w:vertAlign w:val="superscript"/>
          <w:lang w:val="fr-FR"/>
        </w:rPr>
        <w:t>ème</w:t>
      </w:r>
      <w:r w:rsidRPr="00EE5E64">
        <w:rPr>
          <w:rFonts w:ascii="Times New Roman" w:hAnsi="Times New Roman"/>
          <w:sz w:val="24"/>
          <w:lang w:val="fr-FR"/>
        </w:rPr>
        <w:t xml:space="preserve"> Jour </w:t>
      </w:r>
      <w:r w:rsidR="002F7C53">
        <w:rPr>
          <w:rFonts w:ascii="Times New Roman" w:hAnsi="Times New Roman"/>
          <w:sz w:val="24"/>
          <w:lang w:val="fr-FR"/>
        </w:rPr>
        <w:t xml:space="preserve"> aux Antilles Guyane </w:t>
      </w:r>
      <w:r w:rsidRPr="00EE5E64">
        <w:rPr>
          <w:rFonts w:ascii="Times New Roman" w:hAnsi="Times New Roman"/>
          <w:sz w:val="24"/>
          <w:lang w:val="fr-FR"/>
        </w:rPr>
        <w:t>et motiver son action en faveur d</w:t>
      </w:r>
      <w:r>
        <w:rPr>
          <w:rFonts w:ascii="Times New Roman" w:hAnsi="Times New Roman"/>
          <w:sz w:val="24"/>
          <w:lang w:val="fr-FR"/>
        </w:rPr>
        <w:t>es personnes âgées et retraités dans son sein.</w:t>
      </w:r>
    </w:p>
    <w:p w14:paraId="20CD7A13" w14:textId="77777777" w:rsidR="00071E8F" w:rsidRPr="00EE5E64" w:rsidRDefault="00071E8F" w:rsidP="00071E8F">
      <w:pPr>
        <w:jc w:val="both"/>
        <w:rPr>
          <w:rFonts w:ascii="Times New Roman" w:hAnsi="Times New Roman"/>
          <w:sz w:val="24"/>
          <w:lang w:val="fr-FR"/>
        </w:rPr>
      </w:pPr>
      <w:r w:rsidRPr="00EE5E64">
        <w:rPr>
          <w:rFonts w:ascii="Times New Roman" w:hAnsi="Times New Roman"/>
          <w:sz w:val="24"/>
          <w:lang w:val="fr-FR"/>
        </w:rPr>
        <w:t>L’organisation de clubs à l’attention des aînés et retraités au sein de notre communauté et les amis de l’église doit donc être au centre de l’action des Ministères de la Famille de</w:t>
      </w:r>
      <w:r>
        <w:rPr>
          <w:rFonts w:ascii="Times New Roman" w:hAnsi="Times New Roman"/>
          <w:sz w:val="24"/>
          <w:lang w:val="fr-FR"/>
        </w:rPr>
        <w:t>s Fédérations et Mission de notre Union.</w:t>
      </w:r>
    </w:p>
    <w:p w14:paraId="05D0EE7E" w14:textId="77777777" w:rsidR="00071E8F" w:rsidRPr="00EE5E64" w:rsidRDefault="00071E8F" w:rsidP="00071E8F">
      <w:pPr>
        <w:jc w:val="both"/>
        <w:rPr>
          <w:rFonts w:ascii="Times New Roman" w:hAnsi="Times New Roman"/>
          <w:sz w:val="24"/>
          <w:lang w:val="fr-FR"/>
        </w:rPr>
      </w:pPr>
      <w:r w:rsidRPr="00EE5E64">
        <w:rPr>
          <w:rFonts w:ascii="Times New Roman" w:hAnsi="Times New Roman"/>
          <w:sz w:val="24"/>
          <w:lang w:val="fr-FR"/>
        </w:rPr>
        <w:t>Depuis donc quelques années les personnes âgées et retraitées se sont organisé</w:t>
      </w:r>
      <w:r>
        <w:rPr>
          <w:rFonts w:ascii="Times New Roman" w:hAnsi="Times New Roman"/>
          <w:sz w:val="24"/>
          <w:lang w:val="fr-FR"/>
        </w:rPr>
        <w:t>e</w:t>
      </w:r>
      <w:r w:rsidRPr="00EE5E64">
        <w:rPr>
          <w:rFonts w:ascii="Times New Roman" w:hAnsi="Times New Roman"/>
          <w:sz w:val="24"/>
          <w:lang w:val="fr-FR"/>
        </w:rPr>
        <w:t>s en club d’église pour une meilleure prise en charge de besoins et des activités à l’attention de cette population au sein de notre communauté d’églises.</w:t>
      </w:r>
    </w:p>
    <w:p w14:paraId="3B5A051B" w14:textId="5B3B076D" w:rsidR="00071E8F" w:rsidRPr="00EE5E64" w:rsidRDefault="00071E8F" w:rsidP="00071E8F">
      <w:pPr>
        <w:jc w:val="both"/>
        <w:rPr>
          <w:rFonts w:ascii="Times New Roman" w:hAnsi="Times New Roman"/>
          <w:sz w:val="24"/>
          <w:lang w:val="fr-FR"/>
        </w:rPr>
      </w:pPr>
      <w:r w:rsidRPr="00EE5E64">
        <w:rPr>
          <w:rFonts w:ascii="Times New Roman" w:hAnsi="Times New Roman"/>
          <w:sz w:val="24"/>
          <w:lang w:val="fr-FR"/>
        </w:rPr>
        <w:t>Le ou la responsable du club est reconnu par l’église et fait partie du comité des Ministères de la Famille de l’église locale. Sa mission est de coordonner les actions et les activités en faveur des personnes âgées et retraités au sein de l’église locale, en accord avec le calendrier d’activités de celle</w:t>
      </w:r>
      <w:r w:rsidR="00E1771B">
        <w:rPr>
          <w:rFonts w:ascii="Times New Roman" w:hAnsi="Times New Roman"/>
          <w:sz w:val="24"/>
          <w:lang w:val="fr-FR"/>
        </w:rPr>
        <w:t>-</w:t>
      </w:r>
      <w:r w:rsidRPr="00EE5E64">
        <w:rPr>
          <w:rFonts w:ascii="Times New Roman" w:hAnsi="Times New Roman"/>
          <w:sz w:val="24"/>
          <w:lang w:val="fr-FR"/>
        </w:rPr>
        <w:t>ci, mais aussi en faveur des personnes âgées hors de l’église : activités spirituelles, sociales, éducatives et de loisirs.</w:t>
      </w:r>
    </w:p>
    <w:p w14:paraId="0782B288" w14:textId="178FCEBA" w:rsidR="00071E8F" w:rsidRPr="00EE5E64" w:rsidRDefault="00071E8F" w:rsidP="00071E8F">
      <w:pPr>
        <w:jc w:val="both"/>
        <w:rPr>
          <w:rFonts w:ascii="Times New Roman" w:hAnsi="Times New Roman"/>
          <w:sz w:val="24"/>
          <w:lang w:val="fr-FR"/>
        </w:rPr>
      </w:pPr>
      <w:r w:rsidRPr="00EE5E64">
        <w:rPr>
          <w:rFonts w:ascii="Times New Roman" w:hAnsi="Times New Roman"/>
          <w:sz w:val="24"/>
          <w:lang w:val="fr-FR"/>
        </w:rPr>
        <w:t xml:space="preserve">Toutes les personnes de </w:t>
      </w:r>
      <w:r w:rsidR="00E1771B">
        <w:rPr>
          <w:rFonts w:ascii="Times New Roman" w:hAnsi="Times New Roman"/>
          <w:sz w:val="24"/>
          <w:lang w:val="fr-FR"/>
        </w:rPr>
        <w:t>plus de 60 ans sont invitées à s</w:t>
      </w:r>
      <w:r w:rsidRPr="00EE5E64">
        <w:rPr>
          <w:rFonts w:ascii="Times New Roman" w:hAnsi="Times New Roman"/>
          <w:sz w:val="24"/>
          <w:lang w:val="fr-FR"/>
        </w:rPr>
        <w:t>e joindre aux activités du club pour continuer à servir l’église, mais aussi pour être servi</w:t>
      </w:r>
      <w:r w:rsidR="002F7C53">
        <w:rPr>
          <w:rFonts w:ascii="Times New Roman" w:hAnsi="Times New Roman"/>
          <w:sz w:val="24"/>
          <w:lang w:val="fr-FR"/>
        </w:rPr>
        <w:t>es</w:t>
      </w:r>
      <w:r w:rsidRPr="00EE5E64">
        <w:rPr>
          <w:rFonts w:ascii="Times New Roman" w:hAnsi="Times New Roman"/>
          <w:sz w:val="24"/>
          <w:lang w:val="fr-FR"/>
        </w:rPr>
        <w:t xml:space="preserve"> par l’église, en fonction de leurs besoins </w:t>
      </w:r>
    </w:p>
    <w:p w14:paraId="3C07B717" w14:textId="77777777" w:rsidR="00071E8F" w:rsidRPr="00EE5E64" w:rsidRDefault="00071E8F" w:rsidP="00071E8F">
      <w:pPr>
        <w:jc w:val="both"/>
        <w:rPr>
          <w:rFonts w:ascii="Times New Roman" w:hAnsi="Times New Roman"/>
          <w:sz w:val="24"/>
          <w:lang w:val="fr-FR"/>
        </w:rPr>
      </w:pPr>
      <w:r w:rsidRPr="00EE5E64">
        <w:rPr>
          <w:rFonts w:ascii="Times New Roman" w:hAnsi="Times New Roman"/>
          <w:sz w:val="24"/>
          <w:lang w:val="fr-FR"/>
        </w:rPr>
        <w:t>La direction des M</w:t>
      </w:r>
      <w:r>
        <w:rPr>
          <w:rFonts w:ascii="Times New Roman" w:hAnsi="Times New Roman"/>
          <w:sz w:val="24"/>
          <w:lang w:val="fr-FR"/>
        </w:rPr>
        <w:t>inistères de la Famille</w:t>
      </w:r>
      <w:r w:rsidRPr="00EE5E64">
        <w:rPr>
          <w:rFonts w:ascii="Times New Roman" w:hAnsi="Times New Roman"/>
          <w:sz w:val="24"/>
          <w:lang w:val="fr-FR"/>
        </w:rPr>
        <w:t xml:space="preserve"> </w:t>
      </w:r>
      <w:r>
        <w:rPr>
          <w:rFonts w:ascii="Times New Roman" w:hAnsi="Times New Roman"/>
          <w:sz w:val="24"/>
          <w:lang w:val="fr-FR"/>
        </w:rPr>
        <w:t xml:space="preserve">de la Fédération / Mission </w:t>
      </w:r>
      <w:r w:rsidRPr="00EE5E64">
        <w:rPr>
          <w:rFonts w:ascii="Times New Roman" w:hAnsi="Times New Roman"/>
          <w:sz w:val="24"/>
          <w:lang w:val="fr-FR"/>
        </w:rPr>
        <w:t xml:space="preserve">assure  une supervision de l’action en faveur des personnes âgées pour tout le territoire. </w:t>
      </w:r>
      <w:r>
        <w:rPr>
          <w:rFonts w:ascii="Times New Roman" w:hAnsi="Times New Roman"/>
          <w:sz w:val="24"/>
          <w:lang w:val="fr-FR"/>
        </w:rPr>
        <w:t xml:space="preserve">Une variété d’activités peut être organisée pour répondre aux besoins et à la disponibilité des ainés. </w:t>
      </w:r>
      <w:r w:rsidRPr="00EE5E64">
        <w:rPr>
          <w:rFonts w:ascii="Times New Roman" w:hAnsi="Times New Roman"/>
          <w:sz w:val="24"/>
          <w:lang w:val="fr-FR"/>
        </w:rPr>
        <w:t xml:space="preserve">De plus, elle </w:t>
      </w:r>
      <w:r w:rsidR="002F7C53">
        <w:rPr>
          <w:rFonts w:ascii="Times New Roman" w:hAnsi="Times New Roman"/>
          <w:sz w:val="24"/>
          <w:lang w:val="fr-FR"/>
        </w:rPr>
        <w:t xml:space="preserve">peut </w:t>
      </w:r>
      <w:r w:rsidRPr="00EE5E64">
        <w:rPr>
          <w:rFonts w:ascii="Times New Roman" w:hAnsi="Times New Roman"/>
          <w:sz w:val="24"/>
          <w:lang w:val="fr-FR"/>
        </w:rPr>
        <w:t>organise</w:t>
      </w:r>
      <w:r w:rsidR="002F7C53">
        <w:rPr>
          <w:rFonts w:ascii="Times New Roman" w:hAnsi="Times New Roman"/>
          <w:sz w:val="24"/>
          <w:lang w:val="fr-FR"/>
        </w:rPr>
        <w:t>r un rassemblement annuel</w:t>
      </w:r>
      <w:r w:rsidRPr="00EE5E64">
        <w:rPr>
          <w:rFonts w:ascii="Times New Roman" w:hAnsi="Times New Roman"/>
          <w:sz w:val="24"/>
          <w:lang w:val="fr-FR"/>
        </w:rPr>
        <w:t xml:space="preserve"> de tous les clubs </w:t>
      </w:r>
      <w:r w:rsidR="002F7C53">
        <w:rPr>
          <w:rFonts w:ascii="Times New Roman" w:hAnsi="Times New Roman"/>
          <w:sz w:val="24"/>
          <w:lang w:val="fr-FR"/>
        </w:rPr>
        <w:t>dans le cadre de la semaine Nationale des personnes âgées et retraitées</w:t>
      </w:r>
      <w:r w:rsidRPr="00EE5E64">
        <w:rPr>
          <w:rFonts w:ascii="Times New Roman" w:hAnsi="Times New Roman"/>
          <w:sz w:val="24"/>
          <w:lang w:val="fr-FR"/>
        </w:rPr>
        <w:t xml:space="preserve"> au mois d’octobre, chaque </w:t>
      </w:r>
      <w:r w:rsidR="002F7C53">
        <w:rPr>
          <w:rFonts w:ascii="Times New Roman" w:hAnsi="Times New Roman"/>
          <w:sz w:val="24"/>
          <w:lang w:val="fr-FR"/>
        </w:rPr>
        <w:t>année, selon le calendrier national.</w:t>
      </w:r>
    </w:p>
    <w:p w14:paraId="0F07C33A" w14:textId="77777777" w:rsidR="00071E8F" w:rsidRPr="00EE5E64" w:rsidRDefault="00071E8F" w:rsidP="00071E8F">
      <w:pPr>
        <w:jc w:val="both"/>
        <w:rPr>
          <w:rFonts w:ascii="Times New Roman" w:hAnsi="Times New Roman"/>
          <w:sz w:val="24"/>
          <w:lang w:val="fr-FR"/>
        </w:rPr>
      </w:pPr>
      <w:r w:rsidRPr="00EE5E64">
        <w:rPr>
          <w:rFonts w:ascii="Times New Roman" w:hAnsi="Times New Roman"/>
          <w:sz w:val="24"/>
          <w:lang w:val="fr-FR"/>
        </w:rPr>
        <w:t>Dans le cadre de la semaine de prière de la famille choisissez un moment pour expliquer la r</w:t>
      </w:r>
      <w:r>
        <w:rPr>
          <w:rFonts w:ascii="Times New Roman" w:hAnsi="Times New Roman"/>
          <w:sz w:val="24"/>
          <w:lang w:val="fr-FR"/>
        </w:rPr>
        <w:t xml:space="preserve">aison d’être du club et invitez </w:t>
      </w:r>
      <w:r w:rsidRPr="00EE5E64">
        <w:rPr>
          <w:rFonts w:ascii="Times New Roman" w:hAnsi="Times New Roman"/>
          <w:sz w:val="24"/>
          <w:lang w:val="fr-FR"/>
        </w:rPr>
        <w:t>toutes les personnes de cette tranche d’âge à s’inscrire. Si votre église n’a encore de club saisissez cette occasion pour l’organiser</w:t>
      </w:r>
    </w:p>
    <w:p w14:paraId="37D941B1" w14:textId="77777777" w:rsidR="00071E8F" w:rsidRDefault="00071E8F" w:rsidP="00071E8F">
      <w:pPr>
        <w:jc w:val="both"/>
        <w:rPr>
          <w:rFonts w:ascii="Times New Roman" w:hAnsi="Times New Roman"/>
          <w:sz w:val="24"/>
          <w:lang w:val="fr-FR"/>
        </w:rPr>
      </w:pPr>
      <w:r w:rsidRPr="00EE5E64">
        <w:rPr>
          <w:rFonts w:ascii="Times New Roman" w:hAnsi="Times New Roman"/>
          <w:sz w:val="24"/>
          <w:lang w:val="fr-FR"/>
        </w:rPr>
        <w:t>Les églises qui n’ont pas encore mis en place leur club sont invité</w:t>
      </w:r>
      <w:r>
        <w:rPr>
          <w:rFonts w:ascii="Times New Roman" w:hAnsi="Times New Roman"/>
          <w:sz w:val="24"/>
          <w:lang w:val="fr-FR"/>
        </w:rPr>
        <w:t>e</w:t>
      </w:r>
      <w:r w:rsidRPr="00EE5E64">
        <w:rPr>
          <w:rFonts w:ascii="Times New Roman" w:hAnsi="Times New Roman"/>
          <w:sz w:val="24"/>
          <w:lang w:val="fr-FR"/>
        </w:rPr>
        <w:t>s à le faire très ra</w:t>
      </w:r>
      <w:r w:rsidR="00692AF9">
        <w:rPr>
          <w:rFonts w:ascii="Times New Roman" w:hAnsi="Times New Roman"/>
          <w:sz w:val="24"/>
          <w:lang w:val="fr-FR"/>
        </w:rPr>
        <w:t xml:space="preserve">pidement, ou à se jumeler avec une plus grande église qui a déjà un club opérationnel. </w:t>
      </w:r>
    </w:p>
    <w:p w14:paraId="24B9F0EE" w14:textId="77777777" w:rsidR="004229F0" w:rsidRDefault="004229F0" w:rsidP="00071E8F">
      <w:pPr>
        <w:jc w:val="both"/>
        <w:rPr>
          <w:rFonts w:ascii="Times New Roman" w:hAnsi="Times New Roman"/>
          <w:sz w:val="24"/>
          <w:lang w:val="fr-FR"/>
        </w:rPr>
      </w:pPr>
    </w:p>
    <w:p w14:paraId="0C5C94D5" w14:textId="77777777" w:rsidR="004229F0" w:rsidRDefault="004229F0" w:rsidP="004229F0">
      <w:pPr>
        <w:pStyle w:val="Titre3"/>
        <w:rPr>
          <w:sz w:val="36"/>
          <w:lang w:val="fr-FR"/>
        </w:rPr>
      </w:pPr>
      <w:r w:rsidRPr="004229F0">
        <w:rPr>
          <w:sz w:val="36"/>
          <w:lang w:val="fr-FR"/>
        </w:rPr>
        <w:lastRenderedPageBreak/>
        <w:t>Le Nouveau plan d’action des Ministères de la famille dans l’Union des Antilles et Guyane Françai</w:t>
      </w:r>
      <w:r>
        <w:rPr>
          <w:sz w:val="36"/>
          <w:lang w:val="fr-FR"/>
        </w:rPr>
        <w:t>ses des Adventistes du 7ème Jour</w:t>
      </w:r>
    </w:p>
    <w:p w14:paraId="56C675F6" w14:textId="77777777" w:rsidR="004229F0" w:rsidRPr="00E1771B" w:rsidRDefault="004229F0" w:rsidP="004229F0">
      <w:pPr>
        <w:rPr>
          <w:lang w:val="fr-FR"/>
        </w:rPr>
      </w:pPr>
    </w:p>
    <w:p w14:paraId="16A83C41" w14:textId="583AC280" w:rsidR="004229F0" w:rsidRPr="00942612" w:rsidRDefault="004229F0" w:rsidP="00956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sz w:val="24"/>
          <w:szCs w:val="24"/>
          <w:lang w:val="fr-FR"/>
        </w:rPr>
      </w:pPr>
      <w:r w:rsidRPr="00942612">
        <w:rPr>
          <w:rFonts w:asciiTheme="minorHAnsi" w:hAnsiTheme="minorHAnsi" w:cs="Helvetica"/>
          <w:sz w:val="24"/>
          <w:szCs w:val="24"/>
          <w:lang w:val="fr-FR"/>
        </w:rPr>
        <w:t xml:space="preserve">L’action du département des Ministères de la Famille de l’Union des églises Adventistes des Antilles et Guyane Françaises va s’articuler autour du développement d’un système de prise en main globale de la famille au sein de l’église. Cette prise en main sera facilitée </w:t>
      </w:r>
      <w:r w:rsidR="00831B1A">
        <w:rPr>
          <w:rFonts w:asciiTheme="minorHAnsi" w:hAnsiTheme="minorHAnsi" w:cs="Helvetica"/>
          <w:sz w:val="24"/>
          <w:szCs w:val="24"/>
          <w:lang w:val="fr-FR"/>
        </w:rPr>
        <w:t xml:space="preserve">par </w:t>
      </w:r>
      <w:r w:rsidRPr="00942612">
        <w:rPr>
          <w:rFonts w:asciiTheme="minorHAnsi" w:hAnsiTheme="minorHAnsi" w:cs="Helvetica"/>
          <w:sz w:val="24"/>
          <w:szCs w:val="24"/>
          <w:lang w:val="fr-FR"/>
        </w:rPr>
        <w:t xml:space="preserve">la mise en place d’un label qualité et l’obtention d’étoiles au niveau de chaque communauté adventiste en encourageant chaque communauté à devenir de véritable </w:t>
      </w:r>
      <w:r w:rsidRPr="00942612">
        <w:rPr>
          <w:rFonts w:asciiTheme="minorHAnsi" w:hAnsiTheme="minorHAnsi" w:cs="Helvetica"/>
          <w:b/>
          <w:sz w:val="24"/>
          <w:szCs w:val="24"/>
          <w:lang w:val="fr-FR"/>
        </w:rPr>
        <w:t>EGLISE</w:t>
      </w:r>
    </w:p>
    <w:p w14:paraId="4F1C53F1" w14:textId="77777777" w:rsidR="004229F0" w:rsidRPr="00942612" w:rsidRDefault="004229F0" w:rsidP="00956C6C">
      <w:pPr>
        <w:jc w:val="both"/>
        <w:rPr>
          <w:rFonts w:asciiTheme="minorHAnsi" w:hAnsiTheme="minorHAnsi"/>
          <w:sz w:val="24"/>
          <w:szCs w:val="24"/>
          <w:lang w:val="fr-FR"/>
        </w:rPr>
      </w:pPr>
      <w:r w:rsidRPr="00942612">
        <w:rPr>
          <w:rFonts w:asciiTheme="minorHAnsi" w:hAnsiTheme="minorHAnsi" w:cs="Helvetica"/>
          <w:sz w:val="24"/>
          <w:szCs w:val="24"/>
          <w:lang w:val="fr-FR"/>
        </w:rPr>
        <w:t xml:space="preserve">Le label </w:t>
      </w:r>
      <w:r w:rsidRPr="00942612">
        <w:rPr>
          <w:rFonts w:asciiTheme="minorHAnsi" w:hAnsiTheme="minorHAnsi" w:cs="Helvetica"/>
          <w:b/>
          <w:sz w:val="24"/>
          <w:szCs w:val="24"/>
          <w:lang w:val="fr-FR"/>
        </w:rPr>
        <w:t>EGLISE</w:t>
      </w:r>
      <w:r w:rsidRPr="00942612">
        <w:rPr>
          <w:rFonts w:asciiTheme="minorHAnsi" w:hAnsiTheme="minorHAnsi" w:cs="Helvetica"/>
          <w:sz w:val="24"/>
          <w:szCs w:val="24"/>
          <w:lang w:val="fr-FR"/>
        </w:rPr>
        <w:t xml:space="preserve"> se décline de la façon suivante: Chaque communauté Adventiste aux Antilles Guyane un </w:t>
      </w:r>
      <w:r w:rsidRPr="00942612">
        <w:rPr>
          <w:rFonts w:asciiTheme="minorHAnsi" w:hAnsiTheme="minorHAnsi" w:cs="Helvetica"/>
          <w:b/>
          <w:color w:val="FF0000"/>
          <w:sz w:val="24"/>
          <w:szCs w:val="24"/>
          <w:lang w:val="fr-FR"/>
        </w:rPr>
        <w:t>E</w:t>
      </w:r>
      <w:r w:rsidRPr="00942612">
        <w:rPr>
          <w:rFonts w:asciiTheme="minorHAnsi" w:hAnsiTheme="minorHAnsi" w:cs="Helvetica"/>
          <w:b/>
          <w:sz w:val="24"/>
          <w:szCs w:val="24"/>
          <w:lang w:val="fr-FR"/>
        </w:rPr>
        <w:t xml:space="preserve">space de </w:t>
      </w:r>
      <w:r w:rsidRPr="00942612">
        <w:rPr>
          <w:rFonts w:asciiTheme="minorHAnsi" w:hAnsiTheme="minorHAnsi" w:cs="Helvetica"/>
          <w:b/>
          <w:color w:val="FF0000"/>
          <w:sz w:val="24"/>
          <w:szCs w:val="24"/>
          <w:lang w:val="fr-FR"/>
        </w:rPr>
        <w:t>G</w:t>
      </w:r>
      <w:r w:rsidRPr="00942612">
        <w:rPr>
          <w:rFonts w:asciiTheme="minorHAnsi" w:hAnsiTheme="minorHAnsi" w:cs="Helvetica"/>
          <w:b/>
          <w:sz w:val="24"/>
          <w:szCs w:val="24"/>
          <w:lang w:val="fr-FR"/>
        </w:rPr>
        <w:t xml:space="preserve">uérison, de </w:t>
      </w:r>
      <w:r w:rsidRPr="00942612">
        <w:rPr>
          <w:rFonts w:asciiTheme="minorHAnsi" w:hAnsiTheme="minorHAnsi" w:cs="Helvetica"/>
          <w:b/>
          <w:color w:val="FF0000"/>
          <w:sz w:val="24"/>
          <w:szCs w:val="24"/>
          <w:lang w:val="fr-FR"/>
        </w:rPr>
        <w:t>L</w:t>
      </w:r>
      <w:r w:rsidRPr="00942612">
        <w:rPr>
          <w:rFonts w:asciiTheme="minorHAnsi" w:hAnsiTheme="minorHAnsi" w:cs="Helvetica"/>
          <w:b/>
          <w:sz w:val="24"/>
          <w:szCs w:val="24"/>
          <w:lang w:val="fr-FR"/>
        </w:rPr>
        <w:t>ouanges à Dieu, d’</w:t>
      </w:r>
      <w:r w:rsidRPr="00942612">
        <w:rPr>
          <w:rFonts w:asciiTheme="minorHAnsi" w:hAnsiTheme="minorHAnsi" w:cs="Helvetica"/>
          <w:b/>
          <w:color w:val="FF0000"/>
          <w:sz w:val="24"/>
          <w:szCs w:val="24"/>
          <w:lang w:val="fr-FR"/>
        </w:rPr>
        <w:t>I</w:t>
      </w:r>
      <w:r w:rsidRPr="00942612">
        <w:rPr>
          <w:rFonts w:asciiTheme="minorHAnsi" w:hAnsiTheme="minorHAnsi" w:cs="Helvetica"/>
          <w:b/>
          <w:sz w:val="24"/>
          <w:szCs w:val="24"/>
          <w:lang w:val="fr-FR"/>
        </w:rPr>
        <w:t xml:space="preserve">ntégration, de </w:t>
      </w:r>
      <w:r w:rsidRPr="00942612">
        <w:rPr>
          <w:rFonts w:asciiTheme="minorHAnsi" w:hAnsiTheme="minorHAnsi" w:cs="Helvetica"/>
          <w:b/>
          <w:color w:val="FF0000"/>
          <w:sz w:val="24"/>
          <w:szCs w:val="24"/>
          <w:lang w:val="fr-FR"/>
        </w:rPr>
        <w:t>S</w:t>
      </w:r>
      <w:r w:rsidRPr="00942612">
        <w:rPr>
          <w:rFonts w:asciiTheme="minorHAnsi" w:hAnsiTheme="minorHAnsi" w:cs="Helvetica"/>
          <w:b/>
          <w:sz w:val="24"/>
          <w:szCs w:val="24"/>
          <w:lang w:val="fr-FR"/>
        </w:rPr>
        <w:t>outien et d’</w:t>
      </w:r>
      <w:r w:rsidRPr="00942612">
        <w:rPr>
          <w:rFonts w:asciiTheme="minorHAnsi" w:hAnsiTheme="minorHAnsi" w:cs="Helvetica"/>
          <w:b/>
          <w:color w:val="FF0000"/>
          <w:sz w:val="24"/>
          <w:szCs w:val="24"/>
          <w:lang w:val="fr-FR"/>
        </w:rPr>
        <w:t>É</w:t>
      </w:r>
      <w:r w:rsidRPr="00942612">
        <w:rPr>
          <w:rFonts w:asciiTheme="minorHAnsi" w:hAnsiTheme="minorHAnsi" w:cs="Helvetica"/>
          <w:b/>
          <w:sz w:val="24"/>
          <w:szCs w:val="24"/>
          <w:lang w:val="fr-FR"/>
        </w:rPr>
        <w:t>panouissement</w:t>
      </w:r>
    </w:p>
    <w:p w14:paraId="0CCD2596" w14:textId="77777777" w:rsidR="004229F0" w:rsidRPr="00942612" w:rsidRDefault="004229F0" w:rsidP="00956C6C">
      <w:pPr>
        <w:jc w:val="both"/>
        <w:rPr>
          <w:rFonts w:asciiTheme="minorHAnsi" w:hAnsiTheme="minorHAnsi"/>
          <w:sz w:val="24"/>
          <w:szCs w:val="24"/>
          <w:lang w:val="fr-FR"/>
        </w:rPr>
      </w:pPr>
      <w:r w:rsidRPr="00942612">
        <w:rPr>
          <w:rFonts w:asciiTheme="minorHAnsi" w:hAnsiTheme="minorHAnsi"/>
          <w:b/>
          <w:sz w:val="24"/>
          <w:szCs w:val="24"/>
          <w:lang w:val="fr-FR"/>
        </w:rPr>
        <w:t>E </w:t>
      </w:r>
      <w:r w:rsidRPr="00942612">
        <w:rPr>
          <w:rFonts w:asciiTheme="minorHAnsi" w:hAnsiTheme="minorHAnsi"/>
          <w:sz w:val="24"/>
          <w:szCs w:val="24"/>
          <w:lang w:val="fr-FR"/>
        </w:rPr>
        <w:t>: Espace : lieu de rencontre ou point de contact avec Jésus mais aussi avec les autres</w:t>
      </w:r>
    </w:p>
    <w:p w14:paraId="3527A796" w14:textId="1E235FF1" w:rsidR="004229F0" w:rsidRPr="00942612" w:rsidRDefault="004229F0" w:rsidP="00956C6C">
      <w:pPr>
        <w:jc w:val="both"/>
        <w:rPr>
          <w:rFonts w:asciiTheme="minorHAnsi" w:hAnsiTheme="minorHAnsi"/>
          <w:sz w:val="24"/>
          <w:szCs w:val="24"/>
          <w:lang w:val="fr-FR"/>
        </w:rPr>
      </w:pPr>
      <w:r w:rsidRPr="00942612">
        <w:rPr>
          <w:rFonts w:asciiTheme="minorHAnsi" w:hAnsiTheme="minorHAnsi"/>
          <w:b/>
          <w:sz w:val="24"/>
          <w:szCs w:val="24"/>
          <w:lang w:val="fr-FR"/>
        </w:rPr>
        <w:t>G </w:t>
      </w:r>
      <w:r w:rsidRPr="00942612">
        <w:rPr>
          <w:rFonts w:asciiTheme="minorHAnsi" w:hAnsiTheme="minorHAnsi"/>
          <w:sz w:val="24"/>
          <w:szCs w:val="24"/>
          <w:lang w:val="fr-FR"/>
        </w:rPr>
        <w:t>: de Guérison</w:t>
      </w:r>
      <w:r w:rsidR="00956C6C">
        <w:rPr>
          <w:rFonts w:asciiTheme="minorHAnsi" w:hAnsiTheme="minorHAnsi"/>
          <w:sz w:val="24"/>
          <w:szCs w:val="24"/>
          <w:lang w:val="fr-FR"/>
        </w:rPr>
        <w:t xml:space="preserve"> (spirituelle et </w:t>
      </w:r>
      <w:r w:rsidR="00942612" w:rsidRPr="00942612">
        <w:rPr>
          <w:rFonts w:asciiTheme="minorHAnsi" w:hAnsiTheme="minorHAnsi"/>
          <w:sz w:val="24"/>
          <w:szCs w:val="24"/>
          <w:lang w:val="fr-FR"/>
        </w:rPr>
        <w:t>émotionnelle</w:t>
      </w:r>
      <w:r w:rsidR="00956C6C">
        <w:rPr>
          <w:rFonts w:asciiTheme="minorHAnsi" w:hAnsiTheme="minorHAnsi"/>
          <w:sz w:val="24"/>
          <w:szCs w:val="24"/>
          <w:lang w:val="fr-FR"/>
        </w:rPr>
        <w:t xml:space="preserve">, ainsi que </w:t>
      </w:r>
      <w:r w:rsidR="00831B1A">
        <w:rPr>
          <w:rFonts w:asciiTheme="minorHAnsi" w:hAnsiTheme="minorHAnsi"/>
          <w:sz w:val="24"/>
          <w:szCs w:val="24"/>
          <w:lang w:val="fr-FR"/>
        </w:rPr>
        <w:t xml:space="preserve">de </w:t>
      </w:r>
      <w:r w:rsidR="00956C6C">
        <w:rPr>
          <w:rFonts w:asciiTheme="minorHAnsi" w:hAnsiTheme="minorHAnsi"/>
          <w:sz w:val="24"/>
          <w:szCs w:val="24"/>
          <w:lang w:val="fr-FR"/>
        </w:rPr>
        <w:t>prévention des abus et maltraitance</w:t>
      </w:r>
      <w:r w:rsidR="00831B1A">
        <w:rPr>
          <w:rFonts w:asciiTheme="minorHAnsi" w:hAnsiTheme="minorHAnsi"/>
          <w:sz w:val="24"/>
          <w:szCs w:val="24"/>
          <w:lang w:val="fr-FR"/>
        </w:rPr>
        <w:t>s diverses</w:t>
      </w:r>
      <w:r w:rsidR="00942612" w:rsidRPr="00942612">
        <w:rPr>
          <w:rFonts w:asciiTheme="minorHAnsi" w:hAnsiTheme="minorHAnsi"/>
          <w:sz w:val="24"/>
          <w:szCs w:val="24"/>
          <w:lang w:val="fr-FR"/>
        </w:rPr>
        <w:t>)</w:t>
      </w:r>
    </w:p>
    <w:p w14:paraId="4D54F2E5" w14:textId="77777777" w:rsidR="004229F0" w:rsidRPr="00942612" w:rsidRDefault="004229F0" w:rsidP="00956C6C">
      <w:pPr>
        <w:jc w:val="both"/>
        <w:rPr>
          <w:rFonts w:asciiTheme="minorHAnsi" w:hAnsiTheme="minorHAnsi"/>
          <w:sz w:val="24"/>
          <w:szCs w:val="24"/>
          <w:lang w:val="fr-FR"/>
        </w:rPr>
      </w:pPr>
      <w:r w:rsidRPr="00942612">
        <w:rPr>
          <w:rFonts w:asciiTheme="minorHAnsi" w:hAnsiTheme="minorHAnsi"/>
          <w:b/>
          <w:sz w:val="24"/>
          <w:szCs w:val="24"/>
          <w:lang w:val="fr-FR"/>
        </w:rPr>
        <w:t>L</w:t>
      </w:r>
      <w:r w:rsidRPr="00942612">
        <w:rPr>
          <w:rFonts w:asciiTheme="minorHAnsi" w:hAnsiTheme="minorHAnsi"/>
          <w:sz w:val="24"/>
          <w:szCs w:val="24"/>
          <w:lang w:val="fr-FR"/>
        </w:rPr>
        <w:t> : de Louanges à Dieu</w:t>
      </w:r>
    </w:p>
    <w:p w14:paraId="4EF70705" w14:textId="77777777" w:rsidR="004229F0" w:rsidRPr="00942612" w:rsidRDefault="004229F0" w:rsidP="00956C6C">
      <w:pPr>
        <w:jc w:val="both"/>
        <w:rPr>
          <w:rFonts w:asciiTheme="minorHAnsi" w:hAnsiTheme="minorHAnsi"/>
          <w:sz w:val="24"/>
          <w:szCs w:val="24"/>
          <w:lang w:val="fr-FR"/>
        </w:rPr>
      </w:pPr>
      <w:r w:rsidRPr="00942612">
        <w:rPr>
          <w:rFonts w:asciiTheme="minorHAnsi" w:hAnsiTheme="minorHAnsi"/>
          <w:b/>
          <w:sz w:val="24"/>
          <w:szCs w:val="24"/>
          <w:lang w:val="fr-FR"/>
        </w:rPr>
        <w:t>I </w:t>
      </w:r>
      <w:r w:rsidRPr="00942612">
        <w:rPr>
          <w:rFonts w:asciiTheme="minorHAnsi" w:hAnsiTheme="minorHAnsi"/>
          <w:sz w:val="24"/>
          <w:szCs w:val="24"/>
          <w:lang w:val="fr-FR"/>
        </w:rPr>
        <w:t>: d’intégration</w:t>
      </w:r>
    </w:p>
    <w:p w14:paraId="75D51DC2" w14:textId="77777777" w:rsidR="004229F0" w:rsidRPr="00942612" w:rsidRDefault="004229F0" w:rsidP="00956C6C">
      <w:pPr>
        <w:jc w:val="both"/>
        <w:rPr>
          <w:rFonts w:asciiTheme="minorHAnsi" w:hAnsiTheme="minorHAnsi"/>
          <w:sz w:val="24"/>
          <w:szCs w:val="24"/>
          <w:lang w:val="fr-FR"/>
        </w:rPr>
      </w:pPr>
      <w:r w:rsidRPr="00942612">
        <w:rPr>
          <w:rFonts w:asciiTheme="minorHAnsi" w:hAnsiTheme="minorHAnsi"/>
          <w:b/>
          <w:sz w:val="24"/>
          <w:szCs w:val="24"/>
          <w:lang w:val="fr-FR"/>
        </w:rPr>
        <w:t>S</w:t>
      </w:r>
      <w:r w:rsidRPr="00942612">
        <w:rPr>
          <w:rFonts w:asciiTheme="minorHAnsi" w:hAnsiTheme="minorHAnsi"/>
          <w:sz w:val="24"/>
          <w:szCs w:val="24"/>
          <w:lang w:val="fr-FR"/>
        </w:rPr>
        <w:t> : de soutien</w:t>
      </w:r>
    </w:p>
    <w:p w14:paraId="0BE39E9B" w14:textId="77777777" w:rsidR="004229F0" w:rsidRDefault="004229F0" w:rsidP="00956C6C">
      <w:pPr>
        <w:jc w:val="both"/>
        <w:rPr>
          <w:rFonts w:asciiTheme="minorHAnsi" w:hAnsiTheme="minorHAnsi"/>
          <w:sz w:val="24"/>
          <w:szCs w:val="24"/>
          <w:lang w:val="fr-FR"/>
        </w:rPr>
      </w:pPr>
      <w:r w:rsidRPr="00942612">
        <w:rPr>
          <w:rFonts w:asciiTheme="minorHAnsi" w:hAnsiTheme="minorHAnsi"/>
          <w:b/>
          <w:sz w:val="24"/>
          <w:szCs w:val="24"/>
          <w:lang w:val="fr-FR"/>
        </w:rPr>
        <w:t>E</w:t>
      </w:r>
      <w:r w:rsidRPr="00942612">
        <w:rPr>
          <w:rFonts w:asciiTheme="minorHAnsi" w:hAnsiTheme="minorHAnsi"/>
          <w:sz w:val="24"/>
          <w:szCs w:val="24"/>
          <w:lang w:val="fr-FR"/>
        </w:rPr>
        <w:t> : d’épanouissement</w:t>
      </w:r>
    </w:p>
    <w:p w14:paraId="36484EFD" w14:textId="77777777" w:rsidR="00942612" w:rsidRPr="00942612" w:rsidRDefault="00942612" w:rsidP="00956C6C">
      <w:pPr>
        <w:jc w:val="both"/>
        <w:rPr>
          <w:rFonts w:asciiTheme="minorHAnsi" w:hAnsiTheme="minorHAnsi"/>
          <w:b/>
          <w:sz w:val="36"/>
          <w:lang w:val="fr-FR"/>
        </w:rPr>
      </w:pPr>
      <w:r w:rsidRPr="00942612">
        <w:rPr>
          <w:rFonts w:asciiTheme="minorHAnsi" w:hAnsiTheme="minorHAnsi"/>
          <w:b/>
          <w:sz w:val="36"/>
          <w:lang w:val="fr-FR"/>
        </w:rPr>
        <w:t>Voici les conditions d’obtention des étoiles de qualité :</w:t>
      </w:r>
    </w:p>
    <w:p w14:paraId="0F0B1FF9" w14:textId="533671C2"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Mettre en place un comité ou commission qui veille</w:t>
      </w:r>
      <w:r w:rsidR="00831B1A">
        <w:rPr>
          <w:rFonts w:asciiTheme="minorHAnsi" w:hAnsiTheme="minorHAnsi" w:cs="Helvetica"/>
          <w:sz w:val="24"/>
          <w:lang w:val="fr-FR"/>
        </w:rPr>
        <w:t>ra</w:t>
      </w:r>
      <w:r w:rsidRPr="00942612">
        <w:rPr>
          <w:rFonts w:asciiTheme="minorHAnsi" w:hAnsiTheme="minorHAnsi" w:cs="Helvetica"/>
          <w:sz w:val="24"/>
          <w:lang w:val="fr-FR"/>
        </w:rPr>
        <w:t xml:space="preserve"> à la prise en compte des besoins de toutes les composantes de la famille</w:t>
      </w:r>
      <w:r>
        <w:rPr>
          <w:rFonts w:asciiTheme="minorHAnsi" w:hAnsiTheme="minorHAnsi" w:cs="Helvetica"/>
          <w:sz w:val="24"/>
          <w:lang w:val="fr-FR"/>
        </w:rPr>
        <w:t>. Ce comité ou commission devrait</w:t>
      </w:r>
      <w:r w:rsidRPr="00942612">
        <w:rPr>
          <w:rFonts w:asciiTheme="minorHAnsi" w:hAnsiTheme="minorHAnsi" w:cs="Helvetica"/>
          <w:sz w:val="24"/>
          <w:lang w:val="fr-FR"/>
        </w:rPr>
        <w:t xml:space="preserve"> rassembler les responsables des Ministères de la Famille, Ministères des enfants, Ministères de la Femme, Ministères de la Jeunesse, Département de l’Éducation, et toute</w:t>
      </w:r>
      <w:r w:rsidR="00746A15">
        <w:rPr>
          <w:rFonts w:asciiTheme="minorHAnsi" w:hAnsiTheme="minorHAnsi" w:cs="Helvetica"/>
          <w:sz w:val="24"/>
          <w:lang w:val="fr-FR"/>
        </w:rPr>
        <w:t>s</w:t>
      </w:r>
      <w:r w:rsidRPr="00942612">
        <w:rPr>
          <w:rFonts w:asciiTheme="minorHAnsi" w:hAnsiTheme="minorHAnsi" w:cs="Helvetica"/>
          <w:sz w:val="24"/>
          <w:lang w:val="fr-FR"/>
        </w:rPr>
        <w:t xml:space="preserve"> autres personnes jugées nécessaires pour une bonne compréhension des besoins généraux de la comm</w:t>
      </w:r>
      <w:r w:rsidR="00831B1A">
        <w:rPr>
          <w:rFonts w:asciiTheme="minorHAnsi" w:hAnsiTheme="minorHAnsi" w:cs="Helvetica"/>
          <w:sz w:val="24"/>
          <w:lang w:val="fr-FR"/>
        </w:rPr>
        <w:t>unauté. Cette commission devra</w:t>
      </w:r>
      <w:r w:rsidRPr="00942612">
        <w:rPr>
          <w:rFonts w:asciiTheme="minorHAnsi" w:hAnsiTheme="minorHAnsi" w:cs="Helvetica"/>
          <w:sz w:val="24"/>
          <w:lang w:val="fr-FR"/>
        </w:rPr>
        <w:t xml:space="preserve"> se rencontrer </w:t>
      </w:r>
      <w:r w:rsidR="00831B1A">
        <w:rPr>
          <w:rFonts w:asciiTheme="minorHAnsi" w:hAnsiTheme="minorHAnsi" w:cs="Helvetica"/>
          <w:sz w:val="24"/>
          <w:lang w:val="fr-FR"/>
        </w:rPr>
        <w:t xml:space="preserve">au moins </w:t>
      </w:r>
      <w:r w:rsidRPr="00942612">
        <w:rPr>
          <w:rFonts w:asciiTheme="minorHAnsi" w:hAnsiTheme="minorHAnsi" w:cs="Helvetica"/>
          <w:sz w:val="24"/>
          <w:lang w:val="fr-FR"/>
        </w:rPr>
        <w:t xml:space="preserve">une à deux fois par année pour définir les orientations </w:t>
      </w:r>
      <w:r w:rsidR="00956C6C">
        <w:rPr>
          <w:rFonts w:asciiTheme="minorHAnsi" w:hAnsiTheme="minorHAnsi" w:cs="Helvetica"/>
          <w:sz w:val="24"/>
          <w:lang w:val="fr-FR"/>
        </w:rPr>
        <w:t xml:space="preserve">générales </w:t>
      </w:r>
      <w:r w:rsidRPr="00942612">
        <w:rPr>
          <w:rFonts w:asciiTheme="minorHAnsi" w:hAnsiTheme="minorHAnsi" w:cs="Helvetica"/>
          <w:sz w:val="24"/>
          <w:lang w:val="fr-FR"/>
        </w:rPr>
        <w:t xml:space="preserve">et la stratégie pour l’obtention du label </w:t>
      </w:r>
      <w:r w:rsidR="00956C6C">
        <w:rPr>
          <w:rFonts w:asciiTheme="minorHAnsi" w:hAnsiTheme="minorHAnsi" w:cs="Helvetica"/>
          <w:sz w:val="24"/>
          <w:lang w:val="fr-FR"/>
        </w:rPr>
        <w:t xml:space="preserve">Qualité </w:t>
      </w:r>
      <w:r w:rsidRPr="00942612">
        <w:rPr>
          <w:rFonts w:asciiTheme="minorHAnsi" w:hAnsiTheme="minorHAnsi" w:cs="Helvetica"/>
          <w:sz w:val="24"/>
          <w:lang w:val="fr-FR"/>
        </w:rPr>
        <w:t>EGLISE et faire des recommandations et propositions au comité d’église, ainsi qu’une rencontre d’évaluation en fin d’année.</w:t>
      </w:r>
    </w:p>
    <w:p w14:paraId="38D641B0" w14:textId="77777777" w:rsidR="0014154A"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 xml:space="preserve">Contribuer à développer une atmosphère amicale et fraternelle au sein de l’église où les individus et les familles apprennent à se connaître sans discrimination ni parti pris. </w:t>
      </w:r>
      <w:r w:rsidR="0014154A">
        <w:rPr>
          <w:rFonts w:asciiTheme="minorHAnsi" w:hAnsiTheme="minorHAnsi" w:cs="Helvetica"/>
          <w:sz w:val="24"/>
          <w:lang w:val="fr-FR"/>
        </w:rPr>
        <w:t xml:space="preserve">Par des activités variés tels que : </w:t>
      </w:r>
    </w:p>
    <w:p w14:paraId="0EA2D98D" w14:textId="77777777" w:rsidR="0014154A" w:rsidRDefault="00942612" w:rsidP="0014154A">
      <w:pPr>
        <w:pStyle w:val="Paragraphedeliste"/>
        <w:widowControl w:val="0"/>
        <w:numPr>
          <w:ilvl w:val="0"/>
          <w:numId w:val="5"/>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Une campagne sur la courtoisie et la gentillesse (Journées d’échang</w:t>
      </w:r>
      <w:r w:rsidR="0014154A">
        <w:rPr>
          <w:rFonts w:asciiTheme="minorHAnsi" w:hAnsiTheme="minorHAnsi" w:cs="Helvetica"/>
          <w:sz w:val="24"/>
          <w:lang w:val="fr-FR"/>
        </w:rPr>
        <w:t>es entre membres</w:t>
      </w:r>
      <w:r w:rsidRPr="00942612">
        <w:rPr>
          <w:rFonts w:asciiTheme="minorHAnsi" w:hAnsiTheme="minorHAnsi" w:cs="Helvetica"/>
          <w:sz w:val="24"/>
          <w:lang w:val="fr-FR"/>
        </w:rPr>
        <w:t xml:space="preserve">, </w:t>
      </w:r>
    </w:p>
    <w:p w14:paraId="1880BD2F" w14:textId="77777777" w:rsidR="0014154A" w:rsidRDefault="00942612" w:rsidP="0014154A">
      <w:pPr>
        <w:pStyle w:val="Paragraphedeliste"/>
        <w:widowControl w:val="0"/>
        <w:numPr>
          <w:ilvl w:val="0"/>
          <w:numId w:val="5"/>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 xml:space="preserve">Parrainage des nouveaux arrivants, </w:t>
      </w:r>
    </w:p>
    <w:p w14:paraId="1DE66814" w14:textId="33E9BBE1" w:rsidR="0014154A" w:rsidRDefault="00FC7464" w:rsidP="0014154A">
      <w:pPr>
        <w:pStyle w:val="Paragraphedeliste"/>
        <w:widowControl w:val="0"/>
        <w:numPr>
          <w:ilvl w:val="0"/>
          <w:numId w:val="5"/>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Pr>
          <w:rFonts w:asciiTheme="minorHAnsi" w:hAnsiTheme="minorHAnsi" w:cs="Helvetica"/>
          <w:sz w:val="24"/>
          <w:lang w:val="fr-FR"/>
        </w:rPr>
        <w:t>P</w:t>
      </w:r>
      <w:r w:rsidR="00942612" w:rsidRPr="00942612">
        <w:rPr>
          <w:rFonts w:asciiTheme="minorHAnsi" w:hAnsiTheme="minorHAnsi" w:cs="Helvetica"/>
          <w:sz w:val="24"/>
          <w:lang w:val="fr-FR"/>
        </w:rPr>
        <w:t xml:space="preserve">lan de visites systématique de membres manquant, refroidis, malades, </w:t>
      </w:r>
    </w:p>
    <w:p w14:paraId="2B337CFE" w14:textId="7D4CE1E7" w:rsidR="00942612" w:rsidRPr="00942612" w:rsidRDefault="0014154A" w:rsidP="0014154A">
      <w:pPr>
        <w:pStyle w:val="Paragraphedeliste"/>
        <w:widowControl w:val="0"/>
        <w:numPr>
          <w:ilvl w:val="0"/>
          <w:numId w:val="5"/>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Pr>
          <w:rFonts w:asciiTheme="minorHAnsi" w:hAnsiTheme="minorHAnsi" w:cs="Helvetica"/>
          <w:sz w:val="24"/>
          <w:lang w:val="fr-FR"/>
        </w:rPr>
        <w:t>U</w:t>
      </w:r>
      <w:r w:rsidR="00942612" w:rsidRPr="00942612">
        <w:rPr>
          <w:rFonts w:asciiTheme="minorHAnsi" w:hAnsiTheme="minorHAnsi" w:cs="Helvetica"/>
          <w:sz w:val="24"/>
          <w:lang w:val="fr-FR"/>
        </w:rPr>
        <w:t>tilisati</w:t>
      </w:r>
      <w:r>
        <w:rPr>
          <w:rFonts w:asciiTheme="minorHAnsi" w:hAnsiTheme="minorHAnsi" w:cs="Helvetica"/>
          <w:sz w:val="24"/>
          <w:lang w:val="fr-FR"/>
        </w:rPr>
        <w:t>on des kit</w:t>
      </w:r>
      <w:r w:rsidR="005A2E9A">
        <w:rPr>
          <w:rFonts w:asciiTheme="minorHAnsi" w:hAnsiTheme="minorHAnsi" w:cs="Helvetica"/>
          <w:sz w:val="24"/>
          <w:lang w:val="fr-FR"/>
        </w:rPr>
        <w:t>s</w:t>
      </w:r>
      <w:bookmarkStart w:id="0" w:name="_GoBack"/>
      <w:bookmarkEnd w:id="0"/>
      <w:r>
        <w:rPr>
          <w:rFonts w:asciiTheme="minorHAnsi" w:hAnsiTheme="minorHAnsi" w:cs="Helvetica"/>
          <w:sz w:val="24"/>
          <w:lang w:val="fr-FR"/>
        </w:rPr>
        <w:t xml:space="preserve"> Mariage, Kit Naissance, Kit Nouveau baptisé, Kit Départ, Kit Deuil et Longue Maladie</w:t>
      </w:r>
    </w:p>
    <w:p w14:paraId="714ED8D0" w14:textId="77777777"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 xml:space="preserve">Avoir un programme d’action bien défini en faveur de personnes célibataires au sein de </w:t>
      </w:r>
      <w:r w:rsidRPr="00942612">
        <w:rPr>
          <w:rFonts w:asciiTheme="minorHAnsi" w:hAnsiTheme="minorHAnsi" w:cs="Helvetica"/>
          <w:sz w:val="24"/>
          <w:lang w:val="fr-FR"/>
        </w:rPr>
        <w:lastRenderedPageBreak/>
        <w:t>la communauté.</w:t>
      </w:r>
    </w:p>
    <w:p w14:paraId="78E09AC5" w14:textId="77777777"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Avoir un programme d’action en faveur des personnes âgées et retraités avec la mise en place d’un club pour les personnes âgées ou retraités au niveau local ou en rassemblement avec les églises d’un district</w:t>
      </w:r>
    </w:p>
    <w:p w14:paraId="5B9E7778" w14:textId="17CD21B5"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 xml:space="preserve">Avoir un programme d’action pour la préparation au mariage et </w:t>
      </w:r>
      <w:r w:rsidR="001C00F0">
        <w:rPr>
          <w:rFonts w:asciiTheme="minorHAnsi" w:hAnsiTheme="minorHAnsi" w:cs="Helvetica"/>
          <w:sz w:val="24"/>
          <w:lang w:val="fr-FR"/>
        </w:rPr>
        <w:t xml:space="preserve">la </w:t>
      </w:r>
      <w:r w:rsidRPr="00942612">
        <w:rPr>
          <w:rFonts w:asciiTheme="minorHAnsi" w:hAnsiTheme="minorHAnsi" w:cs="Helvetica"/>
          <w:sz w:val="24"/>
          <w:lang w:val="fr-FR"/>
        </w:rPr>
        <w:t>consolidation des couples mariés au sein de l’église locale</w:t>
      </w:r>
    </w:p>
    <w:p w14:paraId="695A12D4" w14:textId="77777777"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Pr>
          <w:rFonts w:asciiTheme="minorHAnsi" w:hAnsiTheme="minorHAnsi" w:cs="Helvetica"/>
          <w:sz w:val="24"/>
          <w:lang w:val="fr-FR"/>
        </w:rPr>
        <w:t>Accompagner la m</w:t>
      </w:r>
      <w:r w:rsidRPr="00942612">
        <w:rPr>
          <w:rFonts w:asciiTheme="minorHAnsi" w:hAnsiTheme="minorHAnsi" w:cs="Helvetica"/>
          <w:sz w:val="24"/>
          <w:lang w:val="fr-FR"/>
        </w:rPr>
        <w:t xml:space="preserve">ise en place et </w:t>
      </w:r>
      <w:r>
        <w:rPr>
          <w:rFonts w:asciiTheme="minorHAnsi" w:hAnsiTheme="minorHAnsi" w:cs="Helvetica"/>
          <w:sz w:val="24"/>
          <w:lang w:val="fr-FR"/>
        </w:rPr>
        <w:t>l’</w:t>
      </w:r>
      <w:r w:rsidRPr="00942612">
        <w:rPr>
          <w:rFonts w:asciiTheme="minorHAnsi" w:hAnsiTheme="minorHAnsi" w:cs="Helvetica"/>
          <w:sz w:val="24"/>
          <w:lang w:val="fr-FR"/>
        </w:rPr>
        <w:t>utilisation du registre de mariage et naissance au sein des églises</w:t>
      </w:r>
    </w:p>
    <w:p w14:paraId="3F913FDC" w14:textId="1581801F" w:rsidR="00942612" w:rsidRPr="00942612" w:rsidRDefault="00FC7464"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Pr>
          <w:rFonts w:asciiTheme="minorHAnsi" w:hAnsiTheme="minorHAnsi" w:cs="Helvetica"/>
          <w:sz w:val="24"/>
          <w:lang w:val="fr-FR"/>
        </w:rPr>
        <w:t xml:space="preserve">Réfléchir et faciliter </w:t>
      </w:r>
      <w:r w:rsidR="00942612" w:rsidRPr="00942612">
        <w:rPr>
          <w:rFonts w:asciiTheme="minorHAnsi" w:hAnsiTheme="minorHAnsi" w:cs="Helvetica"/>
          <w:sz w:val="24"/>
          <w:lang w:val="fr-FR"/>
        </w:rPr>
        <w:t xml:space="preserve">la prise </w:t>
      </w:r>
      <w:r w:rsidR="00E8391C">
        <w:rPr>
          <w:rFonts w:asciiTheme="minorHAnsi" w:hAnsiTheme="minorHAnsi" w:cs="Helvetica"/>
          <w:sz w:val="24"/>
          <w:lang w:val="fr-FR"/>
        </w:rPr>
        <w:t>en compte des besoins spécifiques</w:t>
      </w:r>
      <w:r w:rsidR="00942612" w:rsidRPr="00942612">
        <w:rPr>
          <w:rFonts w:asciiTheme="minorHAnsi" w:hAnsiTheme="minorHAnsi" w:cs="Helvetica"/>
          <w:sz w:val="24"/>
          <w:lang w:val="fr-FR"/>
        </w:rPr>
        <w:t xml:space="preserve"> des enfants, adolescents, personnes âgées et handicapées dans le contenu (mode d’apprentissage, supports utilisés) et la durée des différents services et programmes de l’église </w:t>
      </w:r>
    </w:p>
    <w:p w14:paraId="424BA387" w14:textId="77777777"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Tenir une fois par année la semaine spéciale réservée à la promotion du message Biblique sur la Famille proposée par l’Union/Fédération</w:t>
      </w:r>
      <w:r w:rsidR="0014154A">
        <w:rPr>
          <w:rFonts w:asciiTheme="minorHAnsi" w:hAnsiTheme="minorHAnsi" w:cs="Helvetica"/>
          <w:sz w:val="24"/>
          <w:lang w:val="fr-FR"/>
        </w:rPr>
        <w:t xml:space="preserve"> / Mission</w:t>
      </w:r>
    </w:p>
    <w:p w14:paraId="6ACD4C41" w14:textId="77777777"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Avoir au moins une action par année sur des thèmes variés concernant la famille tournée vers le grand public (exemple : prévention de la maltraitance et des abus, éducation des enfants, prévention du divorce, le choix d’un conjoint, préparation à la retraite, vivre le deuil et la maladie de manière constructive, la dépression, le suicide comment déceler les appels aux secours, la solitude, etc.)</w:t>
      </w:r>
    </w:p>
    <w:p w14:paraId="60F34E20" w14:textId="77777777" w:rsidR="00942612" w:rsidRPr="00942612" w:rsidRDefault="00942612" w:rsidP="00956C6C">
      <w:pPr>
        <w:pStyle w:val="Paragraphedeliste"/>
        <w:widowControl w:val="0"/>
        <w:numPr>
          <w:ilvl w:val="0"/>
          <w:numId w:val="4"/>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Helvetica"/>
          <w:sz w:val="24"/>
          <w:lang w:val="fr-FR"/>
        </w:rPr>
      </w:pPr>
      <w:r w:rsidRPr="00942612">
        <w:rPr>
          <w:rFonts w:asciiTheme="minorHAnsi" w:hAnsiTheme="minorHAnsi" w:cs="Helvetica"/>
          <w:sz w:val="24"/>
          <w:lang w:val="fr-FR"/>
        </w:rPr>
        <w:t xml:space="preserve">Créer, participer, et faire la promotion au niveau de l’église locale, de la zone pastorale ou secteur, et fédéral / mission d’un espace d’écoute </w:t>
      </w:r>
    </w:p>
    <w:p w14:paraId="71090CD8" w14:textId="77777777" w:rsidR="00942612" w:rsidRPr="00942612" w:rsidRDefault="00942612" w:rsidP="00956C6C">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lang w:val="fr-FR"/>
        </w:rPr>
      </w:pPr>
    </w:p>
    <w:p w14:paraId="660B96A9" w14:textId="1FBE9C15" w:rsidR="0092227B" w:rsidRDefault="00956C6C" w:rsidP="00E54D7A">
      <w:pPr>
        <w:jc w:val="both"/>
        <w:rPr>
          <w:rFonts w:asciiTheme="minorHAnsi" w:hAnsiTheme="minorHAnsi"/>
          <w:sz w:val="24"/>
          <w:szCs w:val="24"/>
          <w:lang w:val="fr-FR"/>
        </w:rPr>
      </w:pPr>
      <w:r>
        <w:rPr>
          <w:rFonts w:asciiTheme="minorHAnsi" w:hAnsiTheme="minorHAnsi"/>
          <w:sz w:val="24"/>
          <w:szCs w:val="24"/>
          <w:lang w:val="fr-FR"/>
        </w:rPr>
        <w:t xml:space="preserve">Une communauté qui aura remplie avec succès </w:t>
      </w:r>
      <w:r w:rsidR="009E5CA7">
        <w:rPr>
          <w:rFonts w:asciiTheme="minorHAnsi" w:hAnsiTheme="minorHAnsi"/>
          <w:sz w:val="24"/>
          <w:szCs w:val="24"/>
          <w:lang w:val="fr-FR"/>
        </w:rPr>
        <w:t>les deux</w:t>
      </w:r>
      <w:r w:rsidR="0092227B">
        <w:rPr>
          <w:rFonts w:asciiTheme="minorHAnsi" w:hAnsiTheme="minorHAnsi"/>
          <w:sz w:val="24"/>
          <w:szCs w:val="24"/>
          <w:lang w:val="fr-FR"/>
        </w:rPr>
        <w:t xml:space="preserve"> premières</w:t>
      </w:r>
      <w:r w:rsidR="0014154A">
        <w:rPr>
          <w:rFonts w:asciiTheme="minorHAnsi" w:hAnsiTheme="minorHAnsi"/>
          <w:sz w:val="24"/>
          <w:szCs w:val="24"/>
          <w:lang w:val="fr-FR"/>
        </w:rPr>
        <w:t xml:space="preserve"> </w:t>
      </w:r>
      <w:r w:rsidR="009E5CA7">
        <w:rPr>
          <w:rFonts w:asciiTheme="minorHAnsi" w:hAnsiTheme="minorHAnsi"/>
          <w:sz w:val="24"/>
          <w:szCs w:val="24"/>
          <w:lang w:val="fr-FR"/>
        </w:rPr>
        <w:t xml:space="preserve">conditions </w:t>
      </w:r>
      <w:r w:rsidR="00E54D7A">
        <w:rPr>
          <w:rFonts w:asciiTheme="minorHAnsi" w:hAnsiTheme="minorHAnsi"/>
          <w:sz w:val="24"/>
          <w:szCs w:val="24"/>
          <w:lang w:val="fr-FR"/>
        </w:rPr>
        <w:t>se verra décerner</w:t>
      </w:r>
      <w:r w:rsidR="00CE560A">
        <w:rPr>
          <w:rFonts w:asciiTheme="minorHAnsi" w:hAnsiTheme="minorHAnsi"/>
          <w:sz w:val="24"/>
          <w:szCs w:val="24"/>
          <w:lang w:val="fr-FR"/>
        </w:rPr>
        <w:t xml:space="preserve"> sa première</w:t>
      </w:r>
      <w:r>
        <w:rPr>
          <w:rFonts w:asciiTheme="minorHAnsi" w:hAnsiTheme="minorHAnsi"/>
          <w:sz w:val="24"/>
          <w:szCs w:val="24"/>
          <w:lang w:val="fr-FR"/>
        </w:rPr>
        <w:t xml:space="preserve"> éto</w:t>
      </w:r>
      <w:r w:rsidR="009E5CA7">
        <w:rPr>
          <w:rFonts w:asciiTheme="minorHAnsi" w:hAnsiTheme="minorHAnsi"/>
          <w:sz w:val="24"/>
          <w:szCs w:val="24"/>
          <w:lang w:val="fr-FR"/>
        </w:rPr>
        <w:t>ile de qualité</w:t>
      </w:r>
      <w:r w:rsidR="00CE560A">
        <w:rPr>
          <w:rFonts w:asciiTheme="minorHAnsi" w:hAnsiTheme="minorHAnsi"/>
          <w:sz w:val="24"/>
          <w:szCs w:val="24"/>
          <w:lang w:val="fr-FR"/>
        </w:rPr>
        <w:t xml:space="preserve"> EGLISE</w:t>
      </w:r>
      <w:r>
        <w:rPr>
          <w:rFonts w:asciiTheme="minorHAnsi" w:hAnsiTheme="minorHAnsi"/>
          <w:sz w:val="24"/>
          <w:szCs w:val="24"/>
          <w:lang w:val="fr-FR"/>
        </w:rPr>
        <w:t xml:space="preserve">. </w:t>
      </w:r>
    </w:p>
    <w:p w14:paraId="2E13379A" w14:textId="7C689308" w:rsidR="009E5CA7" w:rsidRDefault="009E5CA7" w:rsidP="00E54D7A">
      <w:pPr>
        <w:jc w:val="both"/>
        <w:rPr>
          <w:rFonts w:asciiTheme="minorHAnsi" w:hAnsiTheme="minorHAnsi"/>
          <w:sz w:val="24"/>
          <w:szCs w:val="24"/>
          <w:lang w:val="fr-FR"/>
        </w:rPr>
      </w:pPr>
      <w:r>
        <w:rPr>
          <w:rFonts w:asciiTheme="minorHAnsi" w:hAnsiTheme="minorHAnsi"/>
          <w:sz w:val="24"/>
          <w:szCs w:val="24"/>
          <w:lang w:val="fr-FR"/>
        </w:rPr>
        <w:t xml:space="preserve">Les conditions 3, 4, 5, 6, </w:t>
      </w:r>
      <w:r w:rsidR="00CE560A">
        <w:rPr>
          <w:rFonts w:asciiTheme="minorHAnsi" w:hAnsiTheme="minorHAnsi"/>
          <w:sz w:val="24"/>
          <w:szCs w:val="24"/>
          <w:lang w:val="fr-FR"/>
        </w:rPr>
        <w:t>pour l’obtention de l’</w:t>
      </w:r>
      <w:r>
        <w:rPr>
          <w:rFonts w:asciiTheme="minorHAnsi" w:hAnsiTheme="minorHAnsi"/>
          <w:sz w:val="24"/>
          <w:szCs w:val="24"/>
          <w:lang w:val="fr-FR"/>
        </w:rPr>
        <w:t>étoile n°2</w:t>
      </w:r>
    </w:p>
    <w:p w14:paraId="3248EB1C" w14:textId="01E6D0D8" w:rsidR="009E5CA7" w:rsidRDefault="009E5CA7" w:rsidP="00E54D7A">
      <w:pPr>
        <w:jc w:val="both"/>
        <w:rPr>
          <w:rFonts w:asciiTheme="minorHAnsi" w:hAnsiTheme="minorHAnsi"/>
          <w:sz w:val="24"/>
          <w:szCs w:val="24"/>
          <w:lang w:val="fr-FR"/>
        </w:rPr>
      </w:pPr>
      <w:r>
        <w:rPr>
          <w:rFonts w:asciiTheme="minorHAnsi" w:hAnsiTheme="minorHAnsi"/>
          <w:sz w:val="24"/>
          <w:szCs w:val="24"/>
          <w:lang w:val="fr-FR"/>
        </w:rPr>
        <w:t xml:space="preserve">Les contions 7, 8, 9, </w:t>
      </w:r>
      <w:r w:rsidR="00CE560A">
        <w:rPr>
          <w:rFonts w:asciiTheme="minorHAnsi" w:hAnsiTheme="minorHAnsi"/>
          <w:sz w:val="24"/>
          <w:szCs w:val="24"/>
          <w:lang w:val="fr-FR"/>
        </w:rPr>
        <w:t>pour l’obtention de l’</w:t>
      </w:r>
      <w:r>
        <w:rPr>
          <w:rFonts w:asciiTheme="minorHAnsi" w:hAnsiTheme="minorHAnsi"/>
          <w:sz w:val="24"/>
          <w:szCs w:val="24"/>
          <w:lang w:val="fr-FR"/>
        </w:rPr>
        <w:t>étoile N°3</w:t>
      </w:r>
    </w:p>
    <w:p w14:paraId="1A6D8A4E" w14:textId="54BAC5AB" w:rsidR="009E5CA7" w:rsidRDefault="00CE560A" w:rsidP="00E54D7A">
      <w:pPr>
        <w:jc w:val="both"/>
        <w:rPr>
          <w:rFonts w:asciiTheme="minorHAnsi" w:hAnsiTheme="minorHAnsi"/>
          <w:sz w:val="24"/>
          <w:szCs w:val="24"/>
          <w:lang w:val="fr-FR"/>
        </w:rPr>
      </w:pPr>
      <w:r>
        <w:rPr>
          <w:rFonts w:asciiTheme="minorHAnsi" w:hAnsiTheme="minorHAnsi"/>
          <w:sz w:val="24"/>
          <w:szCs w:val="24"/>
          <w:lang w:val="fr-FR"/>
        </w:rPr>
        <w:t>Finalement, après avoir satisfait à la condition</w:t>
      </w:r>
      <w:r w:rsidR="009E5CA7">
        <w:rPr>
          <w:rFonts w:asciiTheme="minorHAnsi" w:hAnsiTheme="minorHAnsi"/>
          <w:sz w:val="24"/>
          <w:szCs w:val="24"/>
          <w:lang w:val="fr-FR"/>
        </w:rPr>
        <w:t xml:space="preserve"> N°10, </w:t>
      </w:r>
      <w:r>
        <w:rPr>
          <w:rFonts w:asciiTheme="minorHAnsi" w:hAnsiTheme="minorHAnsi"/>
          <w:sz w:val="24"/>
          <w:szCs w:val="24"/>
          <w:lang w:val="fr-FR"/>
        </w:rPr>
        <w:t xml:space="preserve"> la communauté se verra attribuer la quatrième et dernière étoile qualité EGLISE.</w:t>
      </w:r>
    </w:p>
    <w:p w14:paraId="1C3E127E" w14:textId="4447D69D" w:rsidR="00CE560A" w:rsidRDefault="00CE560A" w:rsidP="00E54D7A">
      <w:pPr>
        <w:jc w:val="both"/>
        <w:rPr>
          <w:rFonts w:asciiTheme="minorHAnsi" w:hAnsiTheme="minorHAnsi"/>
          <w:sz w:val="24"/>
          <w:szCs w:val="24"/>
          <w:lang w:val="fr-FR"/>
        </w:rPr>
      </w:pPr>
      <w:r>
        <w:rPr>
          <w:rFonts w:asciiTheme="minorHAnsi" w:hAnsiTheme="minorHAnsi"/>
          <w:sz w:val="24"/>
          <w:szCs w:val="24"/>
          <w:lang w:val="fr-FR"/>
        </w:rPr>
        <w:t>Un annuaire sera réalisé et disponible en consultation sur le net</w:t>
      </w:r>
      <w:r w:rsidR="00CF4107">
        <w:rPr>
          <w:rFonts w:asciiTheme="minorHAnsi" w:hAnsiTheme="minorHAnsi"/>
          <w:sz w:val="24"/>
          <w:szCs w:val="24"/>
          <w:lang w:val="fr-FR"/>
        </w:rPr>
        <w:t xml:space="preserve"> pour voir l’évolution du classement de chaque communauté Adventiste des Antilles Guyane Françaises.</w:t>
      </w:r>
    </w:p>
    <w:p w14:paraId="73436F48" w14:textId="77777777" w:rsidR="009E5CA7" w:rsidRDefault="009E5CA7" w:rsidP="00E54D7A">
      <w:pPr>
        <w:jc w:val="both"/>
        <w:rPr>
          <w:rFonts w:asciiTheme="minorHAnsi" w:hAnsiTheme="minorHAnsi"/>
          <w:sz w:val="24"/>
          <w:szCs w:val="24"/>
          <w:lang w:val="fr-FR"/>
        </w:rPr>
      </w:pPr>
    </w:p>
    <w:p w14:paraId="033EB7E7" w14:textId="13012ACA" w:rsidR="008C2A45" w:rsidRPr="00E54D7A" w:rsidRDefault="008C2A45" w:rsidP="00E54D7A">
      <w:pPr>
        <w:jc w:val="both"/>
        <w:rPr>
          <w:rFonts w:asciiTheme="minorHAnsi" w:hAnsiTheme="minorHAnsi"/>
          <w:sz w:val="24"/>
          <w:szCs w:val="24"/>
          <w:lang w:val="fr-FR"/>
        </w:rPr>
      </w:pPr>
    </w:p>
    <w:sectPr w:rsidR="008C2A45" w:rsidRPr="00E54D7A" w:rsidSect="00071E8F">
      <w:headerReference w:type="default" r:id="rId10"/>
      <w:footerReference w:type="even" r:id="rId11"/>
      <w:footerReference w:type="defaul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29E47" w14:textId="77777777" w:rsidR="007F787C" w:rsidRDefault="007F787C" w:rsidP="00D45E5F">
      <w:pPr>
        <w:spacing w:after="0" w:line="240" w:lineRule="auto"/>
      </w:pPr>
      <w:r>
        <w:separator/>
      </w:r>
    </w:p>
  </w:endnote>
  <w:endnote w:type="continuationSeparator" w:id="0">
    <w:p w14:paraId="12857687" w14:textId="77777777" w:rsidR="007F787C" w:rsidRDefault="007F787C" w:rsidP="00D4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9224" w14:textId="77777777" w:rsidR="00CE560A" w:rsidRDefault="00CE560A" w:rsidP="00071E8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99940BF" w14:textId="77777777" w:rsidR="00CE560A" w:rsidRDefault="00CE56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E3662" w14:textId="77777777" w:rsidR="00CE560A" w:rsidRDefault="00CE560A" w:rsidP="00071E8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A2E9A">
      <w:rPr>
        <w:rStyle w:val="Numrodepage"/>
        <w:noProof/>
      </w:rPr>
      <w:t>4</w:t>
    </w:r>
    <w:r>
      <w:rPr>
        <w:rStyle w:val="Numrodepage"/>
      </w:rPr>
      <w:fldChar w:fldCharType="end"/>
    </w:r>
  </w:p>
  <w:p w14:paraId="2D58F9F6" w14:textId="77777777" w:rsidR="00CE560A" w:rsidRDefault="00CE560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DDF6" w14:textId="77777777" w:rsidR="00CE560A" w:rsidRDefault="00CE560A" w:rsidP="00D45E5F">
    <w:pPr>
      <w:pStyle w:val="Pieddepage"/>
    </w:pPr>
    <w:r w:rsidRPr="00AE39E3">
      <w:tab/>
      <w:t xml:space="preserve">- </w:t>
    </w:r>
    <w:r w:rsidRPr="00AE39E3">
      <w:fldChar w:fldCharType="begin"/>
    </w:r>
    <w:r w:rsidRPr="00AE39E3">
      <w:instrText xml:space="preserve"> PAGE </w:instrText>
    </w:r>
    <w:r w:rsidRPr="00AE39E3">
      <w:fldChar w:fldCharType="separate"/>
    </w:r>
    <w:r w:rsidR="00746A15">
      <w:rPr>
        <w:noProof/>
      </w:rPr>
      <w:t>1</w:t>
    </w:r>
    <w:r w:rsidRPr="00AE39E3">
      <w:fldChar w:fldCharType="end"/>
    </w:r>
    <w:r w:rsidRPr="00AE39E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4C2AB" w14:textId="77777777" w:rsidR="007F787C" w:rsidRDefault="007F787C" w:rsidP="00D45E5F">
      <w:pPr>
        <w:spacing w:after="0" w:line="240" w:lineRule="auto"/>
      </w:pPr>
      <w:r>
        <w:separator/>
      </w:r>
    </w:p>
  </w:footnote>
  <w:footnote w:type="continuationSeparator" w:id="0">
    <w:p w14:paraId="0ECF75B7" w14:textId="77777777" w:rsidR="007F787C" w:rsidRDefault="007F787C" w:rsidP="00D45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29864" w14:textId="77777777" w:rsidR="00CE560A" w:rsidRDefault="007F787C">
    <w:pPr>
      <w:pStyle w:val="En-tte"/>
    </w:pPr>
    <w:r>
      <w:rPr>
        <w:noProof/>
        <w:lang w:eastAsia="zh-TW"/>
      </w:rPr>
      <w:pict w14:anchorId="2734B04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544.45pt;margin-top:70.85pt;width:45.75pt;height:32.25pt;rotation:-180;z-index:251659264;mso-position-horizontal-relative:page;mso-position-vertical-relative:page;mso-height-relative:bottom-margin-area" o:allowincell="f" adj="13609,5370" fillcolor="#c0504d" stroked="f" strokecolor="#4f81bd">
          <v:textbox style="mso-next-textbox:#_x0000_s2049" inset=",0,,0">
            <w:txbxContent>
              <w:p w14:paraId="136060EB" w14:textId="77777777" w:rsidR="00CE560A" w:rsidRPr="00DF32D1" w:rsidRDefault="00CE560A">
                <w:pPr>
                  <w:pStyle w:val="Pieddepage"/>
                  <w:jc w:val="center"/>
                  <w:rPr>
                    <w:color w:val="FFFFFF"/>
                  </w:rPr>
                </w:pPr>
                <w:r>
                  <w:fldChar w:fldCharType="begin"/>
                </w:r>
                <w:r>
                  <w:instrText xml:space="preserve"> PAGE   \* MERGEFORMAT </w:instrText>
                </w:r>
                <w:r>
                  <w:fldChar w:fldCharType="separate"/>
                </w:r>
                <w:r w:rsidR="005A2E9A" w:rsidRPr="005A2E9A">
                  <w:rPr>
                    <w:noProof/>
                    <w:color w:val="FFFFFF"/>
                  </w:rPr>
                  <w:t>4</w:t>
                </w:r>
                <w:r>
                  <w:fldChar w:fldCharType="end"/>
                </w:r>
              </w:p>
              <w:p w14:paraId="7372CFDD" w14:textId="77777777" w:rsidR="00CE560A" w:rsidRDefault="00CE560A">
                <w:pPr>
                  <w:rPr>
                    <w:lang w:val="fr-FR"/>
                  </w:rPr>
                </w:pP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A00"/>
    <w:multiLevelType w:val="hybridMultilevel"/>
    <w:tmpl w:val="82C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27021"/>
    <w:multiLevelType w:val="hybridMultilevel"/>
    <w:tmpl w:val="EDFC7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F05F9C"/>
    <w:multiLevelType w:val="hybridMultilevel"/>
    <w:tmpl w:val="6A0A6C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4EB65C9"/>
    <w:multiLevelType w:val="hybridMultilevel"/>
    <w:tmpl w:val="38FA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4286F"/>
    <w:multiLevelType w:val="hybridMultilevel"/>
    <w:tmpl w:val="EC9484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F"/>
    <w:rsid w:val="00071E8F"/>
    <w:rsid w:val="0014154A"/>
    <w:rsid w:val="001C00F0"/>
    <w:rsid w:val="002901D7"/>
    <w:rsid w:val="002F7C53"/>
    <w:rsid w:val="00327512"/>
    <w:rsid w:val="004229F0"/>
    <w:rsid w:val="005A2E9A"/>
    <w:rsid w:val="00692AF9"/>
    <w:rsid w:val="006E3566"/>
    <w:rsid w:val="00746A15"/>
    <w:rsid w:val="007F787C"/>
    <w:rsid w:val="00831B1A"/>
    <w:rsid w:val="008C2A45"/>
    <w:rsid w:val="0092227B"/>
    <w:rsid w:val="00942612"/>
    <w:rsid w:val="00956C6C"/>
    <w:rsid w:val="009E5CA7"/>
    <w:rsid w:val="00A821D3"/>
    <w:rsid w:val="00B50222"/>
    <w:rsid w:val="00CE560A"/>
    <w:rsid w:val="00CF4107"/>
    <w:rsid w:val="00D45E5F"/>
    <w:rsid w:val="00E1771B"/>
    <w:rsid w:val="00E54D7A"/>
    <w:rsid w:val="00E8391C"/>
    <w:rsid w:val="00EF4AD7"/>
    <w:rsid w:val="00FC74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A800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8F"/>
    <w:pPr>
      <w:spacing w:after="200" w:line="276" w:lineRule="auto"/>
    </w:pPr>
    <w:rPr>
      <w:rFonts w:ascii="Calibri" w:eastAsia="Calibri" w:hAnsi="Calibri" w:cs="Times New Roman"/>
      <w:sz w:val="22"/>
      <w:szCs w:val="22"/>
      <w:lang w:val="en-US"/>
    </w:rPr>
  </w:style>
  <w:style w:type="paragraph" w:styleId="Titre3">
    <w:name w:val="heading 3"/>
    <w:basedOn w:val="Normal"/>
    <w:next w:val="Normal"/>
    <w:link w:val="Titre3Car"/>
    <w:uiPriority w:val="9"/>
    <w:qFormat/>
    <w:rsid w:val="00071E8F"/>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1E8F"/>
    <w:rPr>
      <w:rFonts w:ascii="Cambria" w:eastAsia="Times New Roman" w:hAnsi="Cambria" w:cs="Times New Roman"/>
      <w:b/>
      <w:bCs/>
      <w:sz w:val="26"/>
      <w:szCs w:val="26"/>
      <w:lang w:val="en-US"/>
    </w:rPr>
  </w:style>
  <w:style w:type="paragraph" w:customStyle="1" w:styleId="Sansinterligne1">
    <w:name w:val="Sans interligne1"/>
    <w:link w:val="SansinterligneCar"/>
    <w:uiPriority w:val="1"/>
    <w:qFormat/>
    <w:rsid w:val="00071E8F"/>
    <w:rPr>
      <w:rFonts w:ascii="Calibri" w:eastAsia="Times New Roman" w:hAnsi="Calibri" w:cs="Times New Roman"/>
      <w:sz w:val="22"/>
      <w:szCs w:val="22"/>
    </w:rPr>
  </w:style>
  <w:style w:type="character" w:customStyle="1" w:styleId="SansinterligneCar">
    <w:name w:val="Sans interligne Car"/>
    <w:link w:val="Sansinterligne1"/>
    <w:uiPriority w:val="1"/>
    <w:rsid w:val="00071E8F"/>
    <w:rPr>
      <w:rFonts w:ascii="Calibri" w:eastAsia="Times New Roman" w:hAnsi="Calibri" w:cs="Times New Roman"/>
      <w:sz w:val="22"/>
      <w:szCs w:val="22"/>
    </w:rPr>
  </w:style>
  <w:style w:type="paragraph" w:styleId="En-tte">
    <w:name w:val="header"/>
    <w:basedOn w:val="Normal"/>
    <w:link w:val="En-tteCar"/>
    <w:uiPriority w:val="99"/>
    <w:unhideWhenUsed/>
    <w:rsid w:val="00071E8F"/>
    <w:pPr>
      <w:tabs>
        <w:tab w:val="center" w:pos="4536"/>
        <w:tab w:val="right" w:pos="9072"/>
      </w:tabs>
      <w:spacing w:after="0" w:line="240" w:lineRule="auto"/>
    </w:pPr>
  </w:style>
  <w:style w:type="character" w:customStyle="1" w:styleId="En-tteCar">
    <w:name w:val="En-tête Car"/>
    <w:basedOn w:val="Policepardfaut"/>
    <w:link w:val="En-tte"/>
    <w:uiPriority w:val="99"/>
    <w:rsid w:val="00071E8F"/>
    <w:rPr>
      <w:rFonts w:ascii="Calibri" w:eastAsia="Calibri" w:hAnsi="Calibri" w:cs="Times New Roman"/>
      <w:sz w:val="22"/>
      <w:szCs w:val="22"/>
      <w:lang w:val="en-US"/>
    </w:rPr>
  </w:style>
  <w:style w:type="paragraph" w:styleId="Pieddepage">
    <w:name w:val="footer"/>
    <w:basedOn w:val="Normal"/>
    <w:link w:val="PieddepageCar"/>
    <w:uiPriority w:val="99"/>
    <w:unhideWhenUsed/>
    <w:rsid w:val="00071E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E8F"/>
    <w:rPr>
      <w:rFonts w:ascii="Calibri" w:eastAsia="Calibri" w:hAnsi="Calibri" w:cs="Times New Roman"/>
      <w:sz w:val="22"/>
      <w:szCs w:val="22"/>
      <w:lang w:val="en-US"/>
    </w:rPr>
  </w:style>
  <w:style w:type="paragraph" w:customStyle="1" w:styleId="Paragraphedeliste1">
    <w:name w:val="Paragraphe de liste1"/>
    <w:basedOn w:val="Normal"/>
    <w:uiPriority w:val="34"/>
    <w:qFormat/>
    <w:rsid w:val="00071E8F"/>
    <w:pPr>
      <w:spacing w:before="200"/>
      <w:ind w:left="720"/>
      <w:contextualSpacing/>
    </w:pPr>
    <w:rPr>
      <w:rFonts w:eastAsia="Times New Roman"/>
      <w:sz w:val="20"/>
      <w:szCs w:val="20"/>
      <w:lang w:bidi="en-US"/>
    </w:rPr>
  </w:style>
  <w:style w:type="character" w:styleId="lev">
    <w:name w:val="Strong"/>
    <w:qFormat/>
    <w:rsid w:val="00071E8F"/>
    <w:rPr>
      <w:b/>
      <w:bCs/>
    </w:rPr>
  </w:style>
  <w:style w:type="paragraph" w:customStyle="1" w:styleId="BrochureTitle">
    <w:name w:val="Brochure Title"/>
    <w:basedOn w:val="Normal"/>
    <w:qFormat/>
    <w:rsid w:val="00071E8F"/>
    <w:pPr>
      <w:spacing w:line="312" w:lineRule="auto"/>
      <w:jc w:val="both"/>
    </w:pPr>
    <w:rPr>
      <w:rFonts w:ascii="Cambria" w:hAnsi="Cambria"/>
      <w:color w:val="4F81BD"/>
      <w:sz w:val="32"/>
      <w:lang w:val="en-IE" w:eastAsia="en-IE"/>
    </w:rPr>
  </w:style>
  <w:style w:type="paragraph" w:customStyle="1" w:styleId="SectionHeading1">
    <w:name w:val="Section Heading 1"/>
    <w:basedOn w:val="Normal"/>
    <w:qFormat/>
    <w:rsid w:val="00071E8F"/>
    <w:pPr>
      <w:spacing w:before="240" w:after="80"/>
      <w:outlineLvl w:val="1"/>
    </w:pPr>
    <w:rPr>
      <w:rFonts w:ascii="Cambria" w:hAnsi="Cambria"/>
      <w:color w:val="4F81BD"/>
      <w:sz w:val="28"/>
      <w:lang w:val="en-IE" w:eastAsia="en-IE"/>
    </w:rPr>
  </w:style>
  <w:style w:type="character" w:styleId="Numrodepage">
    <w:name w:val="page number"/>
    <w:basedOn w:val="Policepardfaut"/>
    <w:rsid w:val="00071E8F"/>
  </w:style>
  <w:style w:type="paragraph" w:styleId="Paragraphedeliste">
    <w:name w:val="List Paragraph"/>
    <w:basedOn w:val="Normal"/>
    <w:uiPriority w:val="34"/>
    <w:qFormat/>
    <w:rsid w:val="00071E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8F"/>
    <w:pPr>
      <w:spacing w:after="200" w:line="276" w:lineRule="auto"/>
    </w:pPr>
    <w:rPr>
      <w:rFonts w:ascii="Calibri" w:eastAsia="Calibri" w:hAnsi="Calibri" w:cs="Times New Roman"/>
      <w:sz w:val="22"/>
      <w:szCs w:val="22"/>
      <w:lang w:val="en-US"/>
    </w:rPr>
  </w:style>
  <w:style w:type="paragraph" w:styleId="Titre3">
    <w:name w:val="heading 3"/>
    <w:basedOn w:val="Normal"/>
    <w:next w:val="Normal"/>
    <w:link w:val="Titre3Car"/>
    <w:uiPriority w:val="9"/>
    <w:qFormat/>
    <w:rsid w:val="00071E8F"/>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1E8F"/>
    <w:rPr>
      <w:rFonts w:ascii="Cambria" w:eastAsia="Times New Roman" w:hAnsi="Cambria" w:cs="Times New Roman"/>
      <w:b/>
      <w:bCs/>
      <w:sz w:val="26"/>
      <w:szCs w:val="26"/>
      <w:lang w:val="en-US"/>
    </w:rPr>
  </w:style>
  <w:style w:type="paragraph" w:customStyle="1" w:styleId="Sansinterligne1">
    <w:name w:val="Sans interligne1"/>
    <w:link w:val="SansinterligneCar"/>
    <w:uiPriority w:val="1"/>
    <w:qFormat/>
    <w:rsid w:val="00071E8F"/>
    <w:rPr>
      <w:rFonts w:ascii="Calibri" w:eastAsia="Times New Roman" w:hAnsi="Calibri" w:cs="Times New Roman"/>
      <w:sz w:val="22"/>
      <w:szCs w:val="22"/>
    </w:rPr>
  </w:style>
  <w:style w:type="character" w:customStyle="1" w:styleId="SansinterligneCar">
    <w:name w:val="Sans interligne Car"/>
    <w:link w:val="Sansinterligne1"/>
    <w:uiPriority w:val="1"/>
    <w:rsid w:val="00071E8F"/>
    <w:rPr>
      <w:rFonts w:ascii="Calibri" w:eastAsia="Times New Roman" w:hAnsi="Calibri" w:cs="Times New Roman"/>
      <w:sz w:val="22"/>
      <w:szCs w:val="22"/>
    </w:rPr>
  </w:style>
  <w:style w:type="paragraph" w:styleId="En-tte">
    <w:name w:val="header"/>
    <w:basedOn w:val="Normal"/>
    <w:link w:val="En-tteCar"/>
    <w:uiPriority w:val="99"/>
    <w:unhideWhenUsed/>
    <w:rsid w:val="00071E8F"/>
    <w:pPr>
      <w:tabs>
        <w:tab w:val="center" w:pos="4536"/>
        <w:tab w:val="right" w:pos="9072"/>
      </w:tabs>
      <w:spacing w:after="0" w:line="240" w:lineRule="auto"/>
    </w:pPr>
  </w:style>
  <w:style w:type="character" w:customStyle="1" w:styleId="En-tteCar">
    <w:name w:val="En-tête Car"/>
    <w:basedOn w:val="Policepardfaut"/>
    <w:link w:val="En-tte"/>
    <w:uiPriority w:val="99"/>
    <w:rsid w:val="00071E8F"/>
    <w:rPr>
      <w:rFonts w:ascii="Calibri" w:eastAsia="Calibri" w:hAnsi="Calibri" w:cs="Times New Roman"/>
      <w:sz w:val="22"/>
      <w:szCs w:val="22"/>
      <w:lang w:val="en-US"/>
    </w:rPr>
  </w:style>
  <w:style w:type="paragraph" w:styleId="Pieddepage">
    <w:name w:val="footer"/>
    <w:basedOn w:val="Normal"/>
    <w:link w:val="PieddepageCar"/>
    <w:uiPriority w:val="99"/>
    <w:unhideWhenUsed/>
    <w:rsid w:val="00071E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E8F"/>
    <w:rPr>
      <w:rFonts w:ascii="Calibri" w:eastAsia="Calibri" w:hAnsi="Calibri" w:cs="Times New Roman"/>
      <w:sz w:val="22"/>
      <w:szCs w:val="22"/>
      <w:lang w:val="en-US"/>
    </w:rPr>
  </w:style>
  <w:style w:type="paragraph" w:customStyle="1" w:styleId="Paragraphedeliste1">
    <w:name w:val="Paragraphe de liste1"/>
    <w:basedOn w:val="Normal"/>
    <w:uiPriority w:val="34"/>
    <w:qFormat/>
    <w:rsid w:val="00071E8F"/>
    <w:pPr>
      <w:spacing w:before="200"/>
      <w:ind w:left="720"/>
      <w:contextualSpacing/>
    </w:pPr>
    <w:rPr>
      <w:rFonts w:eastAsia="Times New Roman"/>
      <w:sz w:val="20"/>
      <w:szCs w:val="20"/>
      <w:lang w:bidi="en-US"/>
    </w:rPr>
  </w:style>
  <w:style w:type="character" w:styleId="lev">
    <w:name w:val="Strong"/>
    <w:qFormat/>
    <w:rsid w:val="00071E8F"/>
    <w:rPr>
      <w:b/>
      <w:bCs/>
    </w:rPr>
  </w:style>
  <w:style w:type="paragraph" w:customStyle="1" w:styleId="BrochureTitle">
    <w:name w:val="Brochure Title"/>
    <w:basedOn w:val="Normal"/>
    <w:qFormat/>
    <w:rsid w:val="00071E8F"/>
    <w:pPr>
      <w:spacing w:line="312" w:lineRule="auto"/>
      <w:jc w:val="both"/>
    </w:pPr>
    <w:rPr>
      <w:rFonts w:ascii="Cambria" w:hAnsi="Cambria"/>
      <w:color w:val="4F81BD"/>
      <w:sz w:val="32"/>
      <w:lang w:val="en-IE" w:eastAsia="en-IE"/>
    </w:rPr>
  </w:style>
  <w:style w:type="paragraph" w:customStyle="1" w:styleId="SectionHeading1">
    <w:name w:val="Section Heading 1"/>
    <w:basedOn w:val="Normal"/>
    <w:qFormat/>
    <w:rsid w:val="00071E8F"/>
    <w:pPr>
      <w:spacing w:before="240" w:after="80"/>
      <w:outlineLvl w:val="1"/>
    </w:pPr>
    <w:rPr>
      <w:rFonts w:ascii="Cambria" w:hAnsi="Cambria"/>
      <w:color w:val="4F81BD"/>
      <w:sz w:val="28"/>
      <w:lang w:val="en-IE" w:eastAsia="en-IE"/>
    </w:rPr>
  </w:style>
  <w:style w:type="character" w:styleId="Numrodepage">
    <w:name w:val="page number"/>
    <w:basedOn w:val="Policepardfaut"/>
    <w:rsid w:val="00071E8F"/>
  </w:style>
  <w:style w:type="paragraph" w:styleId="Paragraphedeliste">
    <w:name w:val="List Paragraph"/>
    <w:basedOn w:val="Normal"/>
    <w:uiPriority w:val="34"/>
    <w:qFormat/>
    <w:rsid w:val="00071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1784</Words>
  <Characters>9818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Union des Antilles et Guyane Françaises des Adventi</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Thélor Lambert</dc:creator>
  <cp:keywords/>
  <dc:description/>
  <cp:lastModifiedBy>Toshiba</cp:lastModifiedBy>
  <cp:revision>7</cp:revision>
  <cp:lastPrinted>2012-02-28T12:56:00Z</cp:lastPrinted>
  <dcterms:created xsi:type="dcterms:W3CDTF">2012-02-28T01:53:00Z</dcterms:created>
  <dcterms:modified xsi:type="dcterms:W3CDTF">2013-12-20T09:42:00Z</dcterms:modified>
</cp:coreProperties>
</file>