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9A9A0" w14:textId="77777777" w:rsidR="00B3712A" w:rsidRPr="00B3712A" w:rsidRDefault="00B3712A" w:rsidP="00B3712A">
      <w:pPr>
        <w:spacing w:before="255" w:line="1200" w:lineRule="atLeast"/>
        <w:outlineLvl w:val="0"/>
        <w:rPr>
          <w:rFonts w:ascii="Georgia" w:eastAsia="Times New Roman" w:hAnsi="Georgia" w:cs="Times New Roman"/>
          <w:b/>
          <w:bCs/>
          <w:color w:val="202020"/>
          <w:spacing w:val="-10"/>
          <w:kern w:val="36"/>
          <w:sz w:val="98"/>
          <w:szCs w:val="98"/>
          <w:lang w:eastAsia="fr-FR"/>
        </w:rPr>
      </w:pPr>
      <w:r w:rsidRPr="00B3712A">
        <w:rPr>
          <w:rFonts w:ascii="Georgia" w:eastAsia="Times New Roman" w:hAnsi="Georgia" w:cs="Times New Roman"/>
          <w:b/>
          <w:bCs/>
          <w:color w:val="202020"/>
          <w:spacing w:val="-10"/>
          <w:kern w:val="36"/>
          <w:sz w:val="98"/>
          <w:szCs w:val="98"/>
          <w:lang w:eastAsia="fr-FR"/>
        </w:rPr>
        <w:t>La puissance de l’œuvre des publications</w:t>
      </w:r>
    </w:p>
    <w:p w14:paraId="6D4D293A"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spacing w:val="-6"/>
          <w:lang w:eastAsia="fr-FR"/>
        </w:rPr>
        <w:t>21 Mai 2020 | Miami, Floride, États-Unis | Par Ervin González, Division Inter Américaine</w:t>
      </w:r>
    </w:p>
    <w:p w14:paraId="44338890"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spacing w:val="-6"/>
          <w:lang w:eastAsia="fr-FR"/>
        </w:rPr>
        <w:t>Pendant de nombreuses années, l’Église adventiste du septième jour a utilisé diverses méthodes pour proclamer le message biblique du salut aux gens. Des campagnes d’évangélisation publiques ont été organisées, ainsi que des chantiers locaux d’évangélisation et aussi des ministères en petits groupes. Des études bibliques ont été proposées et l’évangile a été présenté à travers les ministères de la santé de l’église. D’autres méthodes, telles que l’éducation chrétienne, les réseaux sociaux et les ministères de la radio et de la télévision ont été utilisées.</w:t>
      </w:r>
    </w:p>
    <w:p w14:paraId="080AC4C6"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spacing w:val="-6"/>
          <w:lang w:eastAsia="fr-FR"/>
        </w:rPr>
        <w:t>Ces façons de faire de l’évangélisation ont eu un effet bénéfique très important sur la croissance et le développement de l’église, permettant d’atteindre des milliers de personnes à travers le monde. Il existe cependant une autre façon particulière de faire de l’évangélisation, qui s’est avérée très efficace et qui a été l’un des piliers essentiels que l’Église a utilisé dès le début pour soutenir sa croissance : l’évangélisation à travers son ministère des publications.</w:t>
      </w:r>
    </w:p>
    <w:p w14:paraId="202B85D8"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spacing w:val="-6"/>
          <w:lang w:eastAsia="fr-FR"/>
        </w:rPr>
        <w:t>Actuellement, les ministères des publication adventistes comprennent au moins trois domaines. Premièrement, les colporteurs réguliers et les étudiants colporteurs qui travaillent dur pour proclamer l’évangile de porte en porte. Deuxièmement, les membres d’église qui achètent des livres, les lisent pour nourrir leur propre foi et les distribuent ensuite. Troisièmement, chaque membre d’église qui participe à une distribution massive de livres missionnaires chaque année.</w:t>
      </w:r>
    </w:p>
    <w:p w14:paraId="40BA85DD"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b/>
          <w:bCs/>
          <w:spacing w:val="-6"/>
          <w:lang w:eastAsia="fr-FR"/>
        </w:rPr>
        <w:t>Les avantages de l’utilisation des publications adventistes pour l’évangélisation</w:t>
      </w:r>
    </w:p>
    <w:p w14:paraId="4EAE3352"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b/>
          <w:bCs/>
          <w:spacing w:val="-6"/>
          <w:lang w:eastAsia="fr-FR"/>
        </w:rPr>
        <w:t>La Meilleure Méthode.</w:t>
      </w:r>
      <w:r w:rsidRPr="00B3712A">
        <w:rPr>
          <w:rFonts w:ascii="Helvetica" w:hAnsi="Helvetica" w:cs="Times New Roman"/>
          <w:spacing w:val="-6"/>
          <w:lang w:eastAsia="fr-FR"/>
        </w:rPr>
        <w:t> En parlant du rôle des publications et du colportage, Ellen G. White a déclaré que le colportage « est un travail missionnaire de premier ordre ; c’est une des méthodes les meilleures et qui rencontrent le plus de succès pour présenter au monde les importantes vérités du temps présent. (</w:t>
      </w:r>
      <w:r w:rsidRPr="00B3712A">
        <w:rPr>
          <w:rFonts w:ascii="Helvetica" w:hAnsi="Helvetica" w:cs="Times New Roman"/>
          <w:i/>
          <w:iCs/>
          <w:spacing w:val="-6"/>
          <w:lang w:eastAsia="fr-FR"/>
        </w:rPr>
        <w:t>Le Colporteur Évangéliste</w:t>
      </w:r>
      <w:r w:rsidRPr="00B3712A">
        <w:rPr>
          <w:rFonts w:ascii="Helvetica" w:hAnsi="Helvetica" w:cs="Times New Roman"/>
          <w:spacing w:val="-6"/>
          <w:lang w:eastAsia="fr-FR"/>
        </w:rPr>
        <w:t xml:space="preserve">), p. 7. La puissance et l’efficacité de cette méthode résident dans le fait que l’évangélisation par le </w:t>
      </w:r>
      <w:r w:rsidRPr="00B3712A">
        <w:rPr>
          <w:rFonts w:ascii="Helvetica" w:hAnsi="Helvetica" w:cs="Times New Roman"/>
          <w:spacing w:val="-6"/>
          <w:lang w:eastAsia="fr-FR"/>
        </w:rPr>
        <w:lastRenderedPageBreak/>
        <w:t>biais des publications est personnelle. Les personnes sont visitées dans leurs maisons, leurs entreprises, leurs bureaux, leurs sociétés et divers centres de travail, où la merveilleuse histoire d’amour de Dieu et son dernier message d’avertissement sont partagés. Ainsi, les gens peuvent être amenés à connaître Jésus et à l’accepter comme leur Sauveur.</w:t>
      </w:r>
    </w:p>
    <w:p w14:paraId="0BF3A7EF" w14:textId="65D9333F"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b/>
          <w:bCs/>
          <w:spacing w:val="-6"/>
          <w:lang w:eastAsia="fr-FR"/>
        </w:rPr>
        <w:t>Entrer dans de Nouveaux Territoires.</w:t>
      </w:r>
      <w:r w:rsidRPr="00B3712A">
        <w:rPr>
          <w:rFonts w:ascii="Helvetica" w:hAnsi="Helvetica" w:cs="Times New Roman"/>
          <w:spacing w:val="-6"/>
          <w:lang w:eastAsia="fr-FR"/>
        </w:rPr>
        <w:t> Les publications représentent un outil puissant pour introduire le message de l’évangile et pénétrer de nouveaux territoires dans de grandes ou de petites villes. Les colporteurs sont envoyés pour travailler dans des zones où il n’y a pas de présence adventiste, visitant les gens chez eux, laissant de la littérature adventiste dans les foyers et obtenant de merveilleux résultats. Les livres laissés dans les foyers sont des messagers silencieux qui, une fois lus, amènent les gens à la connaissance de l’amour du Sauveur. La servante su Seigneur a écrit que Dieu prend soin de sa vérité, et le jour viendra où elle sera lue, et « plus de mille personnes se convertiront en un seul jour, et la plupart d’entre elles affirmeront qu’elles ont acquis leurs p</w:t>
      </w:r>
      <w:r w:rsidR="004D29EB">
        <w:rPr>
          <w:rFonts w:ascii="Helvetica" w:hAnsi="Helvetica" w:cs="Times New Roman"/>
          <w:spacing w:val="-6"/>
          <w:lang w:eastAsia="fr-FR"/>
        </w:rPr>
        <w:t>r</w:t>
      </w:r>
      <w:r w:rsidRPr="00B3712A">
        <w:rPr>
          <w:rFonts w:ascii="Helvetica" w:hAnsi="Helvetica" w:cs="Times New Roman"/>
          <w:spacing w:val="-6"/>
          <w:lang w:eastAsia="fr-FR"/>
        </w:rPr>
        <w:t>emières convictions en lisant nos publications. » (</w:t>
      </w:r>
      <w:r w:rsidRPr="00B3712A">
        <w:rPr>
          <w:rFonts w:ascii="Helvetica" w:hAnsi="Helvetica" w:cs="Times New Roman"/>
          <w:i/>
          <w:iCs/>
          <w:spacing w:val="-6"/>
          <w:lang w:eastAsia="fr-FR"/>
        </w:rPr>
        <w:t>Ibid</w:t>
      </w:r>
      <w:r w:rsidRPr="00B3712A">
        <w:rPr>
          <w:rFonts w:ascii="Helvetica" w:hAnsi="Helvetica" w:cs="Times New Roman"/>
          <w:spacing w:val="-6"/>
          <w:lang w:eastAsia="fr-FR"/>
        </w:rPr>
        <w:t>., p. 175).</w:t>
      </w:r>
    </w:p>
    <w:p w14:paraId="1D7E38D1"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b/>
          <w:bCs/>
          <w:spacing w:val="-6"/>
          <w:lang w:eastAsia="fr-FR"/>
        </w:rPr>
        <w:t>Force pour les Nouveaux Membres.</w:t>
      </w:r>
      <w:r w:rsidRPr="00B3712A">
        <w:rPr>
          <w:rFonts w:ascii="Helvetica" w:hAnsi="Helvetica" w:cs="Times New Roman"/>
          <w:spacing w:val="-6"/>
          <w:lang w:eastAsia="fr-FR"/>
        </w:rPr>
        <w:t> Lorsque de nouveaux croyants acceptent Jésus et sont baptisés, ils apprennent à lire et à utiliser la littérature adventiste comme l’outil le meilleur, le plus facile et le plus rentable pour partager leur foi et maintenir leur force spirituelle. Plus un nouveau croyant met en pratique cette activité missionnaire, plus sa connaissance de la Bible et de ses doctrines enrichit son expérience de conversion et jette les bases de sa foi.</w:t>
      </w:r>
    </w:p>
    <w:p w14:paraId="0E567E39"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b/>
          <w:bCs/>
          <w:spacing w:val="-6"/>
          <w:lang w:eastAsia="fr-FR"/>
        </w:rPr>
        <w:t>Faire l’Expérience de la Puissance du Saint-Esprit.</w:t>
      </w:r>
      <w:r w:rsidRPr="00B3712A">
        <w:rPr>
          <w:rFonts w:ascii="Helvetica" w:hAnsi="Helvetica" w:cs="Times New Roman"/>
          <w:spacing w:val="-6"/>
          <w:lang w:eastAsia="fr-FR"/>
        </w:rPr>
        <w:t> Les membres d’église qui partagent leur foi à travers la littérature, font fréquemment l’expérience de la puissance et de la direction du Saint-Esprit dans leur vie. Quand ils ouvrent la bouche pour partager un message de salut, ils parlent avec sagesse et puissance parce que l’Esprit les guide, les forme, leur enseigne et les aide à se souvenir et leur donne les paroles qu’il faut pour convaincre les gens du grand amour de Jésus.</w:t>
      </w:r>
    </w:p>
    <w:p w14:paraId="27351172"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b/>
          <w:bCs/>
          <w:spacing w:val="-6"/>
          <w:lang w:eastAsia="fr-FR"/>
        </w:rPr>
        <w:t>Atteindre Tous Types de Personnes.</w:t>
      </w:r>
      <w:r w:rsidRPr="00B3712A">
        <w:rPr>
          <w:rFonts w:ascii="Helvetica" w:hAnsi="Helvetica" w:cs="Times New Roman"/>
          <w:spacing w:val="-6"/>
          <w:lang w:eastAsia="fr-FR"/>
        </w:rPr>
        <w:t> De nombreux membres d’église ont eu de merveilleuses expériences après avoir présenté l’évangile à divers types de personnes, grâce à nos publications. C’est une méthode efficace pour atteindre tout le monde – les simples ou les intellectuels, les professionnels des affaires ou les personnes célèbres, les gens au bas de l’échelle ou les gens importants, en leur enseignant les vérités de la Parole de Dieu qui donnent la force spirituelle. Cela revêt une importance particulière en ces temps difficiles et incertains, en raison d’une pandémie qui a engendré peur, détresse, désespoir, douleur et souffrance.</w:t>
      </w:r>
    </w:p>
    <w:p w14:paraId="39EB19DB"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b/>
          <w:bCs/>
          <w:spacing w:val="-6"/>
          <w:lang w:eastAsia="fr-FR"/>
        </w:rPr>
        <w:t>Les Mains de Dieu pour Nourrir les Autres.</w:t>
      </w:r>
      <w:r w:rsidRPr="00B3712A">
        <w:rPr>
          <w:rFonts w:ascii="Helvetica" w:hAnsi="Helvetica" w:cs="Times New Roman"/>
          <w:spacing w:val="-6"/>
          <w:lang w:eastAsia="fr-FR"/>
        </w:rPr>
        <w:t xml:space="preserve"> Les membres d’église deviennent les mains de Dieu pour apporter à travers nos publications, la « nourriture » spirituelle aux personnes qui soupirent après l’amour de Jésus. En ouvrant les pages de nos livres et de nos magazines et en prenant connaissance de ce que Dieu a prévu pour leur bien-être, elles peuvent découvrir les merveilles de la sollicitude et de la protection de Dieu. Elles </w:t>
      </w:r>
      <w:r w:rsidRPr="00B3712A">
        <w:rPr>
          <w:rFonts w:ascii="Helvetica" w:hAnsi="Helvetica" w:cs="Times New Roman"/>
          <w:spacing w:val="-6"/>
          <w:lang w:eastAsia="fr-FR"/>
        </w:rPr>
        <w:lastRenderedPageBreak/>
        <w:t>sont fortifiées dans la Parole, apprennent à faire confiance à Dieu et voient leurs besoins spirituels, mentaux et physiques satisfaits.</w:t>
      </w:r>
    </w:p>
    <w:p w14:paraId="0B4BBF6D"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spacing w:val="-6"/>
          <w:lang w:eastAsia="fr-FR"/>
        </w:rPr>
        <w:t>C’est le moment de prêcher l’évangile à travers nos publications. Tant que nous avons cette opportunité, nous devons partager tous les livres et magazines disponibles avec d’autres personnes. Lorsque le moment viendra où nous perdrons notre liberté de prêcher dans les églises, les maisons ou tout autre endroit, ces « messagers silencieux » seront chez les gens et le Saint-Esprit les amènera à les prendre et à les lire. Ils découvriront alors l’amour de Dieu et les vérités de sa Parole. Nous serons surpris de constater les résultats.</w:t>
      </w:r>
    </w:p>
    <w:p w14:paraId="73FB7C68"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spacing w:val="-6"/>
          <w:lang w:eastAsia="fr-FR"/>
        </w:rPr>
        <w:t>Il est temps pour les membres d’église de se nourrir à travers nos publications afin de consolider leur foi en Dieu, puis de partager ces publications avec d’autres personnes. Notre littérature, qui contient le message du salut, doit alerter l’humanité avec l’annonce du prochain retour de Jésus, et ainsi préparer un peuple à rencontrer son Dieu.</w:t>
      </w:r>
    </w:p>
    <w:p w14:paraId="11E08A62" w14:textId="77777777" w:rsidR="00B3712A" w:rsidRPr="00B3712A" w:rsidRDefault="00B3712A" w:rsidP="00B3712A">
      <w:pPr>
        <w:spacing w:after="480"/>
        <w:rPr>
          <w:rFonts w:ascii="Helvetica" w:hAnsi="Helvetica" w:cs="Times New Roman"/>
          <w:spacing w:val="-6"/>
          <w:lang w:eastAsia="fr-FR"/>
        </w:rPr>
      </w:pPr>
      <w:r w:rsidRPr="00B3712A">
        <w:rPr>
          <w:rFonts w:ascii="Helvetica" w:hAnsi="Helvetica" w:cs="Times New Roman"/>
          <w:i/>
          <w:iCs/>
          <w:spacing w:val="-6"/>
          <w:lang w:eastAsia="fr-FR"/>
        </w:rPr>
        <w:t>Ervin González est le directeur du ministère des publications de la Division Inter Américaine des adventistes du septième jour.</w:t>
      </w:r>
    </w:p>
    <w:p w14:paraId="6E299AF4" w14:textId="77777777" w:rsidR="00B3712A" w:rsidRPr="00B3712A" w:rsidRDefault="00B3712A" w:rsidP="00B3712A">
      <w:pPr>
        <w:rPr>
          <w:rFonts w:ascii="Helvetica" w:hAnsi="Helvetica" w:cs="Times New Roman"/>
          <w:spacing w:val="-6"/>
          <w:lang w:eastAsia="fr-FR"/>
        </w:rPr>
      </w:pPr>
      <w:proofErr w:type="gramStart"/>
      <w:r w:rsidRPr="00B3712A">
        <w:rPr>
          <w:rFonts w:ascii="Helvetica" w:hAnsi="Helvetica" w:cs="Times New Roman"/>
          <w:spacing w:val="-6"/>
          <w:lang w:eastAsia="fr-FR"/>
        </w:rPr>
        <w:t>Traduction:</w:t>
      </w:r>
      <w:proofErr w:type="gramEnd"/>
      <w:r w:rsidRPr="00B3712A">
        <w:rPr>
          <w:rFonts w:ascii="Helvetica" w:hAnsi="Helvetica" w:cs="Times New Roman"/>
          <w:spacing w:val="-6"/>
          <w:lang w:eastAsia="fr-FR"/>
        </w:rPr>
        <w:t xml:space="preserve"> Patrick </w:t>
      </w:r>
      <w:proofErr w:type="spellStart"/>
      <w:r w:rsidRPr="00B3712A">
        <w:rPr>
          <w:rFonts w:ascii="Helvetica" w:hAnsi="Helvetica" w:cs="Times New Roman"/>
          <w:spacing w:val="-6"/>
          <w:lang w:eastAsia="fr-FR"/>
        </w:rPr>
        <w:t>Luciathe</w:t>
      </w:r>
      <w:proofErr w:type="spellEnd"/>
    </w:p>
    <w:p w14:paraId="4D2A7C2D" w14:textId="77777777" w:rsidR="00F43E62" w:rsidRDefault="00F43E62"/>
    <w:sectPr w:rsidR="00F43E62" w:rsidSect="0068443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2A"/>
    <w:rsid w:val="004D29EB"/>
    <w:rsid w:val="0068443B"/>
    <w:rsid w:val="00B3712A"/>
    <w:rsid w:val="00F43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F475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B3712A"/>
    <w:pPr>
      <w:spacing w:before="100" w:beforeAutospacing="1" w:after="100" w:afterAutospacing="1"/>
      <w:outlineLvl w:val="0"/>
    </w:pPr>
    <w:rPr>
      <w:rFonts w:ascii="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712A"/>
    <w:rPr>
      <w:rFonts w:ascii="Times New Roman" w:hAnsi="Times New Roman" w:cs="Times New Roman"/>
      <w:b/>
      <w:bCs/>
      <w:kern w:val="36"/>
      <w:sz w:val="48"/>
      <w:szCs w:val="48"/>
      <w:lang w:eastAsia="fr-FR"/>
    </w:rPr>
  </w:style>
  <w:style w:type="paragraph" w:styleId="NormalWeb">
    <w:name w:val="Normal (Web)"/>
    <w:basedOn w:val="Normal"/>
    <w:uiPriority w:val="99"/>
    <w:semiHidden/>
    <w:unhideWhenUsed/>
    <w:rsid w:val="00B3712A"/>
    <w:pPr>
      <w:spacing w:before="100" w:beforeAutospacing="1" w:after="100" w:afterAutospacing="1"/>
    </w:pPr>
    <w:rPr>
      <w:rFonts w:ascii="Times New Roman" w:hAnsi="Times New Roman" w:cs="Times New Roman"/>
      <w:lang w:eastAsia="fr-FR"/>
    </w:rPr>
  </w:style>
  <w:style w:type="character" w:styleId="lev">
    <w:name w:val="Strong"/>
    <w:basedOn w:val="Policepardfaut"/>
    <w:uiPriority w:val="22"/>
    <w:qFormat/>
    <w:rsid w:val="00B3712A"/>
    <w:rPr>
      <w:b/>
      <w:bCs/>
    </w:rPr>
  </w:style>
  <w:style w:type="character" w:customStyle="1" w:styleId="apple-converted-space">
    <w:name w:val="apple-converted-space"/>
    <w:basedOn w:val="Policepardfaut"/>
    <w:rsid w:val="00B3712A"/>
  </w:style>
  <w:style w:type="character" w:styleId="Accentuation">
    <w:name w:val="Emphasis"/>
    <w:basedOn w:val="Policepardfaut"/>
    <w:uiPriority w:val="20"/>
    <w:qFormat/>
    <w:rsid w:val="00B37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997809">
      <w:bodyDiv w:val="1"/>
      <w:marLeft w:val="0"/>
      <w:marRight w:val="0"/>
      <w:marTop w:val="0"/>
      <w:marBottom w:val="0"/>
      <w:divBdr>
        <w:top w:val="none" w:sz="0" w:space="0" w:color="auto"/>
        <w:left w:val="none" w:sz="0" w:space="0" w:color="auto"/>
        <w:bottom w:val="none" w:sz="0" w:space="0" w:color="auto"/>
        <w:right w:val="none" w:sz="0" w:space="0" w:color="auto"/>
      </w:divBdr>
      <w:divsChild>
        <w:div w:id="541944178">
          <w:marLeft w:val="0"/>
          <w:marRight w:val="0"/>
          <w:marTop w:val="0"/>
          <w:marBottom w:val="630"/>
          <w:divBdr>
            <w:top w:val="none" w:sz="0" w:space="0" w:color="auto"/>
            <w:left w:val="none" w:sz="0" w:space="0" w:color="auto"/>
            <w:bottom w:val="none" w:sz="0" w:space="0" w:color="auto"/>
            <w:right w:val="none" w:sz="0" w:space="0" w:color="auto"/>
          </w:divBdr>
        </w:div>
        <w:div w:id="18898747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5585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Microsoft Office User</cp:lastModifiedBy>
  <cp:revision>2</cp:revision>
  <dcterms:created xsi:type="dcterms:W3CDTF">2020-10-12T14:32:00Z</dcterms:created>
  <dcterms:modified xsi:type="dcterms:W3CDTF">2020-10-14T17:18:00Z</dcterms:modified>
</cp:coreProperties>
</file>